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41"/>
      </w:pPr>
    </w:p>
    <w:p>
      <w:pPr>
        <w:pStyle w:val="Heading1"/>
        <w:spacing w:line="276" w:lineRule="exact"/>
        <w:ind w:left="2761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460927</wp:posOffset>
            </wp:positionH>
            <wp:positionV relativeFrom="paragraph">
              <wp:posOffset>-260989</wp:posOffset>
            </wp:positionV>
            <wp:extent cx="1256248" cy="119533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6248" cy="11953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FORMULÁRIO PARA INTENÇÃO DE PARTICIPAR D" w:id="1"/>
      <w:bookmarkEnd w:id="1"/>
      <w:r>
        <w:rPr>
          <w:b w:val="0"/>
        </w:rPr>
      </w:r>
      <w:r>
        <w:rPr/>
        <w:t>GOVERNO</w:t>
      </w:r>
      <w:r>
        <w:rPr>
          <w:spacing w:val="-12"/>
        </w:rPr>
        <w:t> </w:t>
      </w:r>
      <w:r>
        <w:rPr/>
        <w:t>DO</w:t>
      </w:r>
      <w:r>
        <w:rPr>
          <w:spacing w:val="-12"/>
        </w:rPr>
        <w:t> </w:t>
      </w:r>
      <w:r>
        <w:rPr/>
        <w:t>ESTADO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MINAS</w:t>
      </w:r>
      <w:r>
        <w:rPr>
          <w:spacing w:val="-12"/>
        </w:rPr>
        <w:t> </w:t>
      </w:r>
      <w:r>
        <w:rPr>
          <w:spacing w:val="-2"/>
        </w:rPr>
        <w:t>GERAIS</w:t>
      </w:r>
    </w:p>
    <w:p>
      <w:pPr>
        <w:spacing w:line="276" w:lineRule="exact" w:before="0"/>
        <w:ind w:left="2761" w:right="0" w:firstLine="0"/>
        <w:jc w:val="left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ESTADO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PLANEJAMENTO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GESTÃO</w:t>
      </w:r>
    </w:p>
    <w:p>
      <w:pPr>
        <w:spacing w:before="0"/>
        <w:ind w:left="2761" w:right="283" w:firstLine="0"/>
        <w:jc w:val="left"/>
        <w:rPr>
          <w:b/>
          <w:sz w:val="24"/>
        </w:rPr>
      </w:pPr>
      <w:r>
        <w:rPr>
          <w:b/>
          <w:sz w:val="24"/>
        </w:rPr>
        <w:t>SEPLAG/SUBCOMP/SCPLAN-DCPEC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Diretoria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Central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de Planejamento, Padronização e Estratégias de Contratação</w:t>
      </w:r>
    </w:p>
    <w:p>
      <w:pPr>
        <w:pStyle w:val="BodyText"/>
        <w:rPr>
          <w:b/>
        </w:rPr>
      </w:pPr>
    </w:p>
    <w:p>
      <w:pPr>
        <w:pStyle w:val="BodyText"/>
        <w:spacing w:before="23"/>
        <w:rPr>
          <w:b/>
        </w:rPr>
      </w:pPr>
    </w:p>
    <w:p>
      <w:pPr>
        <w:pStyle w:val="Heading1"/>
        <w:ind w:left="4038" w:hanging="3352"/>
      </w:pPr>
      <w:r>
        <w:rPr/>
        <w:t>DOCUMENTO-MODELO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FORMULÁRIO</w:t>
      </w:r>
      <w:r>
        <w:rPr>
          <w:spacing w:val="-7"/>
        </w:rPr>
        <w:t> </w:t>
      </w:r>
      <w:r>
        <w:rPr/>
        <w:t>PARA INTENÇÃO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PARTICIPAR</w:t>
      </w:r>
      <w:r>
        <w:rPr>
          <w:spacing w:val="-7"/>
        </w:rPr>
        <w:t> </w:t>
      </w:r>
      <w:r>
        <w:rPr/>
        <w:t>DO REGISTRO DE PREÇOS</w:t>
      </w:r>
    </w:p>
    <w:p>
      <w:pPr>
        <w:spacing w:before="136"/>
        <w:ind w:left="9164" w:right="0" w:firstLine="0"/>
        <w:jc w:val="both"/>
        <w:rPr>
          <w:b/>
          <w:sz w:val="21"/>
        </w:rPr>
      </w:pPr>
      <w:r>
        <w:rPr>
          <w:b/>
          <w:sz w:val="21"/>
        </w:rPr>
        <w:t>Versão</w:t>
      </w:r>
      <w:r>
        <w:rPr>
          <w:b/>
          <w:spacing w:val="9"/>
          <w:sz w:val="21"/>
        </w:rPr>
        <w:t> </w:t>
      </w:r>
      <w:r>
        <w:rPr>
          <w:b/>
          <w:spacing w:val="-2"/>
          <w:sz w:val="21"/>
        </w:rPr>
        <w:t>01/2026</w:t>
      </w:r>
    </w:p>
    <w:p>
      <w:pPr>
        <w:pStyle w:val="BodyText"/>
        <w:spacing w:before="114"/>
        <w:ind w:left="243" w:right="242" w:firstLine="719"/>
        <w:jc w:val="both"/>
      </w:pPr>
      <w:r>
        <w:rPr/>
        <w:t>A Subsecretaria de Compras Públicas (Subcomp) da Secretaria de Estado de Planejamento e</w:t>
      </w:r>
      <w:r>
        <w:rPr>
          <w:spacing w:val="40"/>
        </w:rPr>
        <w:t> </w:t>
      </w:r>
      <w:r>
        <w:rPr/>
        <w:t>Gestão de Minas Gerais (Seplag-MG), buscando apoiar os órgãos e entidades na realização de seus procedimentos de compra/contratação, disponibiliza, como sugestão, este documento-modelo de formulário para intenção de participar do registro de preços, o qual objetiva orientar a etapa de adesão ao procedimento, nos termos do</w:t>
      </w:r>
      <w:r>
        <w:rPr>
          <w:spacing w:val="-4"/>
        </w:rPr>
        <w:t> </w:t>
      </w:r>
      <w:hyperlink r:id="rId7">
        <w:r>
          <w:rPr>
            <w:color w:val="0000ED"/>
            <w:u w:val="single" w:color="0000ED"/>
          </w:rPr>
          <w:t>Decreto nº 48.779, de 23 de fevereiro de 2024</w:t>
        </w:r>
      </w:hyperlink>
      <w:r>
        <w:rPr>
          <w:color w:val="0000ED"/>
        </w:rPr>
        <w:t> </w:t>
      </w:r>
      <w:r>
        <w:rPr/>
        <w:t>(que "Regulamenta os arts. 82 a 86 da Lei Federal nº 14.133, de 1º de abril de 2021, para dispor sobre o sistema de registro de preços</w:t>
      </w:r>
      <w:r>
        <w:rPr>
          <w:spacing w:val="40"/>
        </w:rPr>
        <w:t> </w:t>
      </w:r>
      <w:r>
        <w:rPr/>
        <w:t>para a contratação de bens e serviços, inclusive obras e serviços de engenharia, no âmbito da Administração Pública direta, autárquica e fundacional do Poder Executivo e dá outras providências").</w:t>
      </w:r>
    </w:p>
    <w:p>
      <w:pPr>
        <w:pStyle w:val="BodyText"/>
        <w:spacing w:before="118"/>
        <w:ind w:left="243" w:right="245" w:firstLine="719"/>
        <w:jc w:val="both"/>
      </w:pPr>
      <w:r>
        <w:rPr/>
        <w:t>Para</w:t>
      </w:r>
      <w:r>
        <w:rPr>
          <w:spacing w:val="-4"/>
        </w:rPr>
        <w:t> </w:t>
      </w:r>
      <w:r>
        <w:rPr/>
        <w:t>participar dos procedimentos iniciais da compra/contratação para registro de preços e integrar a ata de</w:t>
      </w:r>
      <w:r>
        <w:rPr>
          <w:spacing w:val="-2"/>
        </w:rPr>
        <w:t> </w:t>
      </w:r>
      <w:r>
        <w:rPr/>
        <w:t>registro de preços,</w:t>
      </w:r>
      <w:r>
        <w:rPr>
          <w:spacing w:val="-2"/>
        </w:rPr>
        <w:t> </w:t>
      </w:r>
      <w:r>
        <w:rPr/>
        <w:t>os representantes dos órgãos e entidades deverão formalizar seu interesse por meio do encaminhamento do termo de adesão via Sistema Informatizado de Registro de Preços (Sirp), o qual</w:t>
      </w:r>
      <w:r>
        <w:rPr>
          <w:spacing w:val="40"/>
        </w:rPr>
        <w:t> </w:t>
      </w:r>
      <w:r>
        <w:rPr/>
        <w:t>deverá</w:t>
      </w:r>
      <w:r>
        <w:rPr>
          <w:spacing w:val="40"/>
        </w:rPr>
        <w:t> </w:t>
      </w:r>
      <w:r>
        <w:rPr/>
        <w:t>ser</w:t>
      </w:r>
      <w:r>
        <w:rPr>
          <w:spacing w:val="40"/>
        </w:rPr>
        <w:t> </w:t>
      </w:r>
      <w:r>
        <w:rPr/>
        <w:t>acompanhado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presente</w:t>
      </w:r>
      <w:r>
        <w:rPr>
          <w:spacing w:val="40"/>
        </w:rPr>
        <w:t> </w:t>
      </w:r>
      <w:r>
        <w:rPr/>
        <w:t>formulário,</w:t>
      </w:r>
      <w:r>
        <w:rPr>
          <w:spacing w:val="40"/>
        </w:rPr>
        <w:t> </w:t>
      </w:r>
      <w:r>
        <w:rPr/>
        <w:t>criado</w:t>
      </w:r>
      <w:r>
        <w:rPr>
          <w:spacing w:val="40"/>
        </w:rPr>
        <w:t> </w:t>
      </w:r>
      <w:r>
        <w:rPr/>
        <w:t>para</w:t>
      </w:r>
      <w:r>
        <w:rPr>
          <w:spacing w:val="40"/>
        </w:rPr>
        <w:t> </w:t>
      </w:r>
      <w:r>
        <w:rPr/>
        <w:t>reunir</w:t>
      </w:r>
      <w:r>
        <w:rPr>
          <w:spacing w:val="40"/>
        </w:rPr>
        <w:t> </w:t>
      </w:r>
      <w:r>
        <w:rPr/>
        <w:t>as</w:t>
      </w:r>
      <w:r>
        <w:rPr>
          <w:spacing w:val="40"/>
        </w:rPr>
        <w:t> </w:t>
      </w:r>
      <w:r>
        <w:rPr/>
        <w:t>informações</w:t>
      </w:r>
      <w:r>
        <w:rPr>
          <w:spacing w:val="40"/>
        </w:rPr>
        <w:t> </w:t>
      </w:r>
      <w:r>
        <w:rPr/>
        <w:t>solicitadas pelo art. 6º, inc. I, do Decreto nº 48.779, de 2024:</w:t>
      </w:r>
    </w:p>
    <w:p>
      <w:pPr>
        <w:spacing w:before="119"/>
        <w:ind w:left="2521" w:right="0" w:firstLine="0"/>
        <w:jc w:val="both"/>
        <w:rPr>
          <w:b/>
          <w:sz w:val="24"/>
        </w:rPr>
      </w:pPr>
      <w:r>
        <w:rPr>
          <w:b/>
          <w:sz w:val="24"/>
        </w:rPr>
        <w:t>Art.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6º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Compete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ao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órgão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ou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à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entidade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participante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registro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> </w:t>
      </w:r>
      <w:r>
        <w:rPr>
          <w:b/>
          <w:spacing w:val="-2"/>
          <w:sz w:val="24"/>
        </w:rPr>
        <w:t>preços:</w:t>
      </w:r>
    </w:p>
    <w:p>
      <w:pPr>
        <w:spacing w:before="72"/>
        <w:ind w:left="2521" w:right="133" w:firstLine="0"/>
        <w:jc w:val="both"/>
        <w:rPr>
          <w:b/>
          <w:sz w:val="24"/>
        </w:rPr>
      </w:pPr>
      <w:r>
        <w:rPr>
          <w:b/>
          <w:sz w:val="24"/>
        </w:rPr>
        <w:t>I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– registrar no SIRP sua intenção de participar do registro de preços, por meio de termo de adesão, acompanhado:</w:t>
      </w:r>
    </w:p>
    <w:p>
      <w:pPr>
        <w:pStyle w:val="ListParagraph"/>
        <w:numPr>
          <w:ilvl w:val="0"/>
          <w:numId w:val="1"/>
        </w:numPr>
        <w:tabs>
          <w:tab w:pos="2811" w:val="left" w:leader="none"/>
        </w:tabs>
        <w:spacing w:line="240" w:lineRule="auto" w:before="71" w:after="0"/>
        <w:ind w:left="2521" w:right="123" w:firstLine="0"/>
        <w:jc w:val="both"/>
        <w:rPr>
          <w:b/>
          <w:sz w:val="24"/>
        </w:rPr>
      </w:pPr>
      <w:r>
        <w:rPr>
          <w:b/>
          <w:sz w:val="24"/>
        </w:rPr>
        <w:t>das especificações do item ou do termo de referência, anteprojeto, projeto básico ou projeto executivo adequado ao registro de preços do qual pretende </w:t>
      </w:r>
      <w:r>
        <w:rPr>
          <w:b/>
          <w:spacing w:val="-2"/>
          <w:sz w:val="24"/>
        </w:rPr>
        <w:t>participar;</w:t>
      </w:r>
    </w:p>
    <w:p>
      <w:pPr>
        <w:pStyle w:val="ListParagraph"/>
        <w:numPr>
          <w:ilvl w:val="0"/>
          <w:numId w:val="1"/>
        </w:numPr>
        <w:tabs>
          <w:tab w:pos="2792" w:val="left" w:leader="none"/>
        </w:tabs>
        <w:spacing w:line="240" w:lineRule="auto" w:before="72" w:after="0"/>
        <w:ind w:left="2792" w:right="0" w:hanging="271"/>
        <w:jc w:val="both"/>
        <w:rPr>
          <w:b/>
          <w:sz w:val="24"/>
        </w:rPr>
      </w:pPr>
      <w:r>
        <w:rPr>
          <w:b/>
          <w:sz w:val="24"/>
        </w:rPr>
        <w:t>da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estimativa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consumo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durante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vigência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9"/>
          <w:sz w:val="24"/>
        </w:rPr>
        <w:t> </w:t>
      </w:r>
      <w:r>
        <w:rPr>
          <w:b/>
          <w:spacing w:val="-4"/>
          <w:sz w:val="24"/>
        </w:rPr>
        <w:t>ARP;</w:t>
      </w:r>
    </w:p>
    <w:p>
      <w:pPr>
        <w:pStyle w:val="ListParagraph"/>
        <w:numPr>
          <w:ilvl w:val="0"/>
          <w:numId w:val="1"/>
        </w:numPr>
        <w:tabs>
          <w:tab w:pos="2765" w:val="left" w:leader="none"/>
        </w:tabs>
        <w:spacing w:line="240" w:lineRule="auto" w:before="71" w:after="0"/>
        <w:ind w:left="2765" w:right="0" w:hanging="244"/>
        <w:jc w:val="both"/>
        <w:rPr>
          <w:b/>
          <w:sz w:val="24"/>
        </w:rPr>
      </w:pPr>
      <w:r>
        <w:rPr>
          <w:b/>
          <w:sz w:val="24"/>
        </w:rPr>
        <w:t>do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local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entrega;</w:t>
      </w:r>
    </w:p>
    <w:p>
      <w:pPr>
        <w:pStyle w:val="ListParagraph"/>
        <w:numPr>
          <w:ilvl w:val="0"/>
          <w:numId w:val="1"/>
        </w:numPr>
        <w:tabs>
          <w:tab w:pos="2813" w:val="left" w:leader="none"/>
        </w:tabs>
        <w:spacing w:line="240" w:lineRule="auto" w:before="72" w:after="0"/>
        <w:ind w:left="2521" w:right="131" w:firstLine="0"/>
        <w:jc w:val="both"/>
        <w:rPr>
          <w:b/>
          <w:sz w:val="24"/>
        </w:rPr>
      </w:pPr>
      <w:r>
        <w:rPr>
          <w:b/>
          <w:sz w:val="24"/>
        </w:rPr>
        <w:t>de justificativa fundamentada acerca dos quantitativos e da necessidade de sua contratação [...].</w:t>
      </w:r>
    </w:p>
    <w:p>
      <w:pPr>
        <w:pStyle w:val="BodyText"/>
        <w:spacing w:before="72"/>
        <w:ind w:left="123" w:right="128" w:firstLine="719"/>
        <w:jc w:val="both"/>
      </w:pPr>
      <w:r>
        <w:rPr/>
        <w:t>Este documento-modelo ainda não corresponde a minuta padronizada. Assim, sua utilização não é obrigatória, porém é fortemente recomendada, pois organizará informações centrais tanto para os órgãos e entidades gerenciadores quanto para participantes do registro de preços, trazendo maior segurança e celeridade aos trabalhos das áreas envolvidas no procedimento.</w:t>
      </w:r>
    </w:p>
    <w:p>
      <w:pPr>
        <w:pStyle w:val="BodyText"/>
        <w:ind w:left="123" w:right="121" w:firstLine="719"/>
        <w:jc w:val="both"/>
      </w:pPr>
      <w:r>
        <w:rPr/>
        <w:t>O formulário deverá ser anexado pelo órgão ou entidade que possua intenção em participar do</w:t>
      </w:r>
      <w:r>
        <w:rPr>
          <w:spacing w:val="40"/>
        </w:rPr>
        <w:t> </w:t>
      </w:r>
      <w:r>
        <w:rPr/>
        <w:t>registro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preços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momento</w:t>
      </w:r>
      <w:r>
        <w:rPr>
          <w:spacing w:val="-1"/>
        </w:rPr>
        <w:t> </w:t>
      </w:r>
      <w:r>
        <w:rPr/>
        <w:t>da</w:t>
      </w:r>
      <w:r>
        <w:rPr>
          <w:spacing w:val="-1"/>
        </w:rPr>
        <w:t> </w:t>
      </w:r>
      <w:r>
        <w:rPr/>
        <w:t>adesão</w:t>
      </w:r>
      <w:r>
        <w:rPr>
          <w:spacing w:val="-1"/>
        </w:rPr>
        <w:t> </w:t>
      </w:r>
      <w:r>
        <w:rPr/>
        <w:t>ao</w:t>
      </w:r>
      <w:r>
        <w:rPr>
          <w:spacing w:val="-1"/>
        </w:rPr>
        <w:t> </w:t>
      </w:r>
      <w:r>
        <w:rPr/>
        <w:t>procedimento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Sirp,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campo</w:t>
      </w:r>
      <w:r>
        <w:rPr>
          <w:spacing w:val="-1"/>
        </w:rPr>
        <w:t> </w:t>
      </w:r>
      <w:r>
        <w:rPr/>
        <w:t>específico</w:t>
      </w:r>
      <w:r>
        <w:rPr>
          <w:spacing w:val="-1"/>
        </w:rPr>
        <w:t> </w:t>
      </w:r>
      <w:r>
        <w:rPr/>
        <w:t>destinado</w:t>
      </w:r>
      <w:r>
        <w:rPr>
          <w:spacing w:val="-1"/>
        </w:rPr>
        <w:t> </w:t>
      </w:r>
      <w:r>
        <w:rPr/>
        <w:t>à</w:t>
      </w:r>
      <w:r>
        <w:rPr>
          <w:spacing w:val="-1"/>
        </w:rPr>
        <w:t> </w:t>
      </w:r>
      <w:r>
        <w:rPr/>
        <w:t>inclusão do "formulário padrão de justificativa".</w:t>
      </w:r>
    </w:p>
    <w:p>
      <w:pPr>
        <w:pStyle w:val="BodyText"/>
        <w:ind w:left="123" w:right="122" w:firstLine="719"/>
        <w:jc w:val="both"/>
      </w:pPr>
      <w:r>
        <w:rPr/>
        <w:t>Neste arquivo, os </w:t>
      </w:r>
      <w:r>
        <w:rPr>
          <w:b/>
        </w:rPr>
        <w:t>textos em preto </w:t>
      </w:r>
      <w:r>
        <w:rPr/>
        <w:t>são redações para as quais se espera não ter alterações, embora estas possam ser necessárias para a adequação do documento ao caso concreto. Os textos </w:t>
      </w:r>
      <w:r>
        <w:rPr>
          <w:color w:val="000000"/>
          <w:highlight w:val="yellow"/>
        </w:rPr>
        <w:t>destacados em</w:t>
      </w:r>
      <w:r>
        <w:rPr>
          <w:color w:val="000000"/>
        </w:rPr>
        <w:t> </w:t>
      </w:r>
      <w:r>
        <w:rPr>
          <w:color w:val="000000"/>
          <w:highlight w:val="yellow"/>
        </w:rPr>
        <w:t>amarelo</w:t>
      </w:r>
      <w:r>
        <w:rPr>
          <w:color w:val="000000"/>
        </w:rPr>
        <w:t> correspondem a notas explicativas que têm o objetivo de orientar a confecção do documento, com esclarecimentos e sugestões ao usuário. Já os textos</w:t>
      </w:r>
      <w:r>
        <w:rPr>
          <w:color w:val="000000"/>
          <w:spacing w:val="-4"/>
        </w:rPr>
        <w:t> </w:t>
      </w:r>
      <w:r>
        <w:rPr>
          <w:color w:val="000000"/>
          <w:shd w:fill="66FF00" w:color="auto" w:val="clear"/>
        </w:rPr>
        <w:t>destacados em verde</w:t>
      </w:r>
      <w:r>
        <w:rPr>
          <w:color w:val="000000"/>
        </w:rPr>
        <w:t> correspondem a redações alternativas ou a informações a serem preenchidas pelos responsáveis por sua elaboração.</w:t>
      </w:r>
    </w:p>
    <w:p>
      <w:pPr>
        <w:pStyle w:val="BodyText"/>
        <w:ind w:left="123" w:right="129" w:firstLine="719"/>
        <w:jc w:val="both"/>
      </w:pPr>
      <w:r>
        <w:rPr/>
        <w:t>Convém atentar-se para o uso da versão mais recente do documento, conforme número localizado no canto superior direito do arquivo.</w:t>
      </w:r>
    </w:p>
    <w:p>
      <w:pPr>
        <w:spacing w:before="0"/>
        <w:ind w:left="123" w:right="129" w:firstLine="719"/>
        <w:jc w:val="both"/>
        <w:rPr>
          <w:sz w:val="24"/>
        </w:rPr>
      </w:pPr>
      <w:r>
        <w:rPr>
          <w:sz w:val="24"/>
        </w:rPr>
        <w:t>Sugestões de alteração e melhoria para este documento-modelo podem ser encaminhadas para o e-mail </w:t>
      </w:r>
      <w:hyperlink r:id="rId8">
        <w:r>
          <w:rPr>
            <w:b/>
            <w:sz w:val="24"/>
          </w:rPr>
          <w:t>gabinete.subcomp@planejamento.mg.gov.br</w:t>
        </w:r>
      </w:hyperlink>
      <w:r>
        <w:rPr>
          <w:sz w:val="24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3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853029</wp:posOffset>
                </wp:positionH>
                <wp:positionV relativeFrom="paragraph">
                  <wp:posOffset>187947</wp:posOffset>
                </wp:positionV>
                <wp:extent cx="5840095" cy="19812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5840095" cy="198120"/>
                        </a:xfrm>
                        <a:prstGeom prst="rect">
                          <a:avLst/>
                        </a:prstGeom>
                        <a:ln w="7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3"/>
                              <w:ind w:left="0" w:right="59" w:firstLine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LEGENDA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.167641pt;margin-top:14.799024pt;width:459.85pt;height:15.6pt;mso-position-horizontal-relative:page;mso-position-vertical-relative:paragraph;z-index:-15728640;mso-wrap-distance-left:0;mso-wrap-distance-right:0" type="#_x0000_t202" id="docshape3" filled="false" stroked="true" strokeweight=".599498pt" strokecolor="#000000">
                <v:textbox inset="0,0,0,0">
                  <w:txbxContent>
                    <w:p>
                      <w:pPr>
                        <w:spacing w:before="3"/>
                        <w:ind w:left="0" w:right="59" w:firstLine="0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LEGENDA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181" w:top="600" w:bottom="380" w:left="566" w:right="566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7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93"/>
        <w:gridCol w:w="6102"/>
      </w:tblGrid>
      <w:tr>
        <w:trPr>
          <w:trHeight w:val="788" w:hRule="atLeast"/>
        </w:trPr>
        <w:tc>
          <w:tcPr>
            <w:tcW w:w="3093" w:type="dxa"/>
          </w:tcPr>
          <w:p>
            <w:pPr>
              <w:pStyle w:val="TableParagraph"/>
              <w:spacing w:before="194"/>
              <w:ind w:left="3" w:right="47"/>
              <w:rPr>
                <w:sz w:val="24"/>
              </w:rPr>
            </w:pPr>
            <w:r>
              <w:rPr>
                <w:sz w:val="24"/>
              </w:rPr>
              <w:t>Texto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com</w:t>
            </w:r>
            <w:r>
              <w:rPr>
                <w:spacing w:val="-9"/>
                <w:sz w:val="24"/>
              </w:rPr>
              <w:t> </w:t>
            </w:r>
            <w:r>
              <w:rPr>
                <w:color w:val="000000"/>
                <w:sz w:val="24"/>
                <w:highlight w:val="yellow"/>
              </w:rPr>
              <w:t>realce</w:t>
            </w:r>
            <w:r>
              <w:rPr>
                <w:color w:val="000000"/>
                <w:spacing w:val="-9"/>
                <w:sz w:val="24"/>
                <w:highlight w:val="yellow"/>
              </w:rPr>
              <w:t> </w:t>
            </w:r>
            <w:r>
              <w:rPr>
                <w:color w:val="000000"/>
                <w:spacing w:val="-2"/>
                <w:sz w:val="24"/>
                <w:highlight w:val="yellow"/>
              </w:rPr>
              <w:t>amarelo</w:t>
            </w:r>
          </w:p>
        </w:tc>
        <w:tc>
          <w:tcPr>
            <w:tcW w:w="6102" w:type="dxa"/>
          </w:tcPr>
          <w:p>
            <w:pPr>
              <w:pStyle w:val="TableParagraph"/>
              <w:ind w:left="1821" w:hanging="1481"/>
              <w:jc w:val="left"/>
              <w:rPr>
                <w:sz w:val="24"/>
              </w:rPr>
            </w:pPr>
            <w:r>
              <w:rPr>
                <w:sz w:val="24"/>
              </w:rPr>
              <w:t>Notas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explicativas,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que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deverão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ser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excluídas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final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da elaboração do documento</w:t>
            </w:r>
          </w:p>
        </w:tc>
      </w:tr>
      <w:tr>
        <w:trPr>
          <w:trHeight w:val="668" w:hRule="atLeast"/>
        </w:trPr>
        <w:tc>
          <w:tcPr>
            <w:tcW w:w="3093" w:type="dxa"/>
          </w:tcPr>
          <w:p>
            <w:pPr>
              <w:pStyle w:val="TableParagraph"/>
              <w:spacing w:before="182"/>
              <w:ind w:left="3" w:right="47"/>
              <w:rPr>
                <w:sz w:val="24"/>
              </w:rPr>
            </w:pPr>
            <w:r>
              <w:rPr>
                <w:sz w:val="24"/>
              </w:rPr>
              <w:t>Texto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com</w:t>
            </w:r>
            <w:r>
              <w:rPr>
                <w:spacing w:val="-9"/>
                <w:sz w:val="24"/>
              </w:rPr>
              <w:t> </w:t>
            </w:r>
            <w:r>
              <w:rPr>
                <w:color w:val="000000"/>
                <w:sz w:val="24"/>
                <w:shd w:fill="66FF00" w:color="auto" w:val="clear"/>
              </w:rPr>
              <w:t>realce</w:t>
            </w:r>
            <w:r>
              <w:rPr>
                <w:color w:val="000000"/>
                <w:spacing w:val="-9"/>
                <w:sz w:val="24"/>
                <w:shd w:fill="66FF00" w:color="auto" w:val="clear"/>
              </w:rPr>
              <w:t> </w:t>
            </w:r>
            <w:r>
              <w:rPr>
                <w:color w:val="000000"/>
                <w:spacing w:val="-2"/>
                <w:sz w:val="24"/>
                <w:shd w:fill="66FF00" w:color="auto" w:val="clear"/>
              </w:rPr>
              <w:t>verde</w:t>
            </w:r>
          </w:p>
        </w:tc>
        <w:tc>
          <w:tcPr>
            <w:tcW w:w="6102" w:type="dxa"/>
          </w:tcPr>
          <w:p>
            <w:pPr>
              <w:pStyle w:val="TableParagraph"/>
              <w:spacing w:before="50"/>
              <w:ind w:left="1185" w:hanging="762"/>
              <w:jc w:val="left"/>
              <w:rPr>
                <w:sz w:val="24"/>
              </w:rPr>
            </w:pPr>
            <w:r>
              <w:rPr>
                <w:sz w:val="24"/>
              </w:rPr>
              <w:t>Campos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preenchimento,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cujos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realces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deverão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ser retirados da versão final do documento</w:t>
            </w:r>
          </w:p>
        </w:tc>
      </w:tr>
      <w:tr>
        <w:trPr>
          <w:trHeight w:val="716" w:hRule="atLeast"/>
        </w:trPr>
        <w:tc>
          <w:tcPr>
            <w:tcW w:w="3093" w:type="dxa"/>
          </w:tcPr>
          <w:p>
            <w:pPr>
              <w:pStyle w:val="TableParagraph"/>
              <w:spacing w:before="206"/>
              <w:ind w:right="47"/>
              <w:rPr>
                <w:b/>
                <w:sz w:val="24"/>
              </w:rPr>
            </w:pPr>
            <w:r>
              <w:rPr>
                <w:sz w:val="24"/>
              </w:rPr>
              <w:t>Texto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com</w:t>
            </w:r>
            <w:r>
              <w:rPr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fonte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preta</w:t>
            </w:r>
          </w:p>
        </w:tc>
        <w:tc>
          <w:tcPr>
            <w:tcW w:w="6102" w:type="dxa"/>
          </w:tcPr>
          <w:p>
            <w:pPr>
              <w:pStyle w:val="TableParagraph"/>
              <w:spacing w:before="206"/>
              <w:ind w:left="1425"/>
              <w:jc w:val="left"/>
              <w:rPr>
                <w:sz w:val="24"/>
              </w:rPr>
            </w:pPr>
            <w:r>
              <w:rPr>
                <w:sz w:val="24"/>
              </w:rPr>
              <w:t>Textos,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via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regra,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invariáveis</w:t>
            </w:r>
          </w:p>
        </w:tc>
      </w:tr>
    </w:tbl>
    <w:p>
      <w:pPr>
        <w:pStyle w:val="BodyText"/>
        <w:spacing w:before="43" w:after="1"/>
        <w:rPr>
          <w:sz w:val="20"/>
        </w:rPr>
      </w:pPr>
    </w:p>
    <w:tbl>
      <w:tblPr>
        <w:tblW w:w="0" w:type="auto"/>
        <w:jc w:val="left"/>
        <w:tblInd w:w="4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01"/>
        <w:gridCol w:w="3297"/>
        <w:gridCol w:w="3297"/>
      </w:tblGrid>
      <w:tr>
        <w:trPr>
          <w:trHeight w:val="1028" w:hRule="atLeast"/>
        </w:trPr>
        <w:tc>
          <w:tcPr>
            <w:tcW w:w="9795" w:type="dxa"/>
            <w:gridSpan w:val="3"/>
          </w:tcPr>
          <w:p>
            <w:pPr>
              <w:pStyle w:val="TableParagraph"/>
              <w:spacing w:line="266" w:lineRule="exact"/>
              <w:ind w:left="18"/>
              <w:rPr>
                <w:b/>
                <w:sz w:val="24"/>
              </w:rPr>
            </w:pPr>
            <w:r>
              <w:rPr>
                <w:b/>
                <w:sz w:val="24"/>
              </w:rPr>
              <w:t>CONTROLE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VERSÕES</w:t>
            </w:r>
          </w:p>
        </w:tc>
      </w:tr>
      <w:tr>
        <w:trPr>
          <w:trHeight w:val="272" w:hRule="atLeast"/>
        </w:trPr>
        <w:tc>
          <w:tcPr>
            <w:tcW w:w="3201" w:type="dxa"/>
          </w:tcPr>
          <w:p>
            <w:pPr>
              <w:pStyle w:val="TableParagraph"/>
              <w:spacing w:line="253" w:lineRule="exact"/>
              <w:ind w:left="12"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Versão</w:t>
            </w:r>
          </w:p>
        </w:tc>
        <w:tc>
          <w:tcPr>
            <w:tcW w:w="3297" w:type="dxa"/>
          </w:tcPr>
          <w:p>
            <w:pPr>
              <w:pStyle w:val="TableParagraph"/>
              <w:spacing w:line="253" w:lineRule="exact"/>
              <w:ind w:left="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3297" w:type="dxa"/>
          </w:tcPr>
          <w:p>
            <w:pPr>
              <w:pStyle w:val="TableParagraph"/>
              <w:spacing w:line="253" w:lineRule="exact"/>
              <w:ind w:left="13"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Alterações</w:t>
            </w:r>
          </w:p>
        </w:tc>
      </w:tr>
      <w:tr>
        <w:trPr>
          <w:trHeight w:val="272" w:hRule="atLeast"/>
        </w:trPr>
        <w:tc>
          <w:tcPr>
            <w:tcW w:w="3201" w:type="dxa"/>
          </w:tcPr>
          <w:p>
            <w:pPr>
              <w:pStyle w:val="TableParagraph"/>
              <w:spacing w:line="253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1.0</w:t>
            </w:r>
          </w:p>
        </w:tc>
        <w:tc>
          <w:tcPr>
            <w:tcW w:w="3297" w:type="dxa"/>
          </w:tcPr>
          <w:p>
            <w:pPr>
              <w:pStyle w:val="TableParagraph"/>
              <w:spacing w:line="253" w:lineRule="exact"/>
              <w:ind w:left="13" w:right="6"/>
              <w:rPr>
                <w:sz w:val="24"/>
              </w:rPr>
            </w:pPr>
            <w:r>
              <w:rPr>
                <w:spacing w:val="-2"/>
                <w:sz w:val="24"/>
              </w:rPr>
              <w:t>08/2026</w:t>
            </w:r>
          </w:p>
        </w:tc>
        <w:tc>
          <w:tcPr>
            <w:tcW w:w="3297" w:type="dxa"/>
          </w:tcPr>
          <w:p>
            <w:pPr>
              <w:pStyle w:val="TableParagraph"/>
              <w:spacing w:line="253" w:lineRule="exact"/>
              <w:ind w:left="13" w:right="4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aplica</w:t>
            </w:r>
          </w:p>
        </w:tc>
      </w:tr>
    </w:tbl>
    <w:p>
      <w:pPr>
        <w:pStyle w:val="BodyText"/>
        <w:spacing w:before="229"/>
      </w:pPr>
    </w:p>
    <w:p>
      <w:pPr>
        <w:spacing w:before="1"/>
        <w:ind w:left="0" w:right="14" w:firstLine="0"/>
        <w:jc w:val="center"/>
        <w:rPr>
          <w:b/>
          <w:sz w:val="24"/>
        </w:rPr>
      </w:pPr>
      <w:r>
        <w:rPr>
          <w:b/>
          <w:sz w:val="24"/>
          <w:u w:val="single"/>
        </w:rPr>
        <w:t>Observação</w:t>
      </w:r>
      <w:r>
        <w:rPr>
          <w:b/>
          <w:sz w:val="24"/>
        </w:rPr>
        <w:t>: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excluir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toda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explicação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acima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versão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final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10"/>
          <w:sz w:val="24"/>
        </w:rPr>
        <w:t> </w:t>
      </w:r>
      <w:r>
        <w:rPr>
          <w:b/>
          <w:spacing w:val="-2"/>
          <w:sz w:val="24"/>
        </w:rPr>
        <w:t>documento.</w:t>
      </w:r>
    </w:p>
    <w:p>
      <w:pPr>
        <w:pStyle w:val="BodyText"/>
        <w:spacing w:before="239"/>
        <w:rPr>
          <w:b/>
        </w:rPr>
      </w:pPr>
    </w:p>
    <w:p>
      <w:pPr>
        <w:pStyle w:val="Heading1"/>
        <w:ind w:left="9" w:right="14"/>
        <w:jc w:val="center"/>
      </w:pPr>
      <w:r>
        <w:rPr>
          <w:color w:val="000000"/>
          <w:shd w:fill="66FF00" w:color="auto" w:val="clear"/>
        </w:rPr>
        <w:t>[INSERIR</w:t>
      </w:r>
      <w:r>
        <w:rPr>
          <w:color w:val="000000"/>
          <w:spacing w:val="-12"/>
          <w:shd w:fill="66FF00" w:color="auto" w:val="clear"/>
        </w:rPr>
        <w:t> </w:t>
      </w:r>
      <w:r>
        <w:rPr>
          <w:color w:val="000000"/>
          <w:shd w:fill="66FF00" w:color="auto" w:val="clear"/>
        </w:rPr>
        <w:t>NOME</w:t>
      </w:r>
      <w:r>
        <w:rPr>
          <w:color w:val="000000"/>
          <w:spacing w:val="-11"/>
          <w:shd w:fill="66FF00" w:color="auto" w:val="clear"/>
        </w:rPr>
        <w:t> </w:t>
      </w:r>
      <w:r>
        <w:rPr>
          <w:color w:val="000000"/>
          <w:shd w:fill="66FF00" w:color="auto" w:val="clear"/>
        </w:rPr>
        <w:t>DO</w:t>
      </w:r>
      <w:r>
        <w:rPr>
          <w:color w:val="000000"/>
          <w:spacing w:val="-11"/>
          <w:shd w:fill="66FF00" w:color="auto" w:val="clear"/>
        </w:rPr>
        <w:t> </w:t>
      </w:r>
      <w:r>
        <w:rPr>
          <w:color w:val="000000"/>
          <w:shd w:fill="66FF00" w:color="auto" w:val="clear"/>
        </w:rPr>
        <w:t>ÓRGÃO</w:t>
      </w:r>
      <w:r>
        <w:rPr>
          <w:color w:val="000000"/>
          <w:spacing w:val="-11"/>
          <w:shd w:fill="66FF00" w:color="auto" w:val="clear"/>
        </w:rPr>
        <w:t> </w:t>
      </w:r>
      <w:r>
        <w:rPr>
          <w:color w:val="000000"/>
          <w:shd w:fill="66FF00" w:color="auto" w:val="clear"/>
        </w:rPr>
        <w:t>OU</w:t>
      </w:r>
      <w:r>
        <w:rPr>
          <w:color w:val="000000"/>
          <w:spacing w:val="-11"/>
          <w:shd w:fill="66FF00" w:color="auto" w:val="clear"/>
        </w:rPr>
        <w:t> </w:t>
      </w:r>
      <w:r>
        <w:rPr>
          <w:color w:val="000000"/>
          <w:spacing w:val="-2"/>
          <w:shd w:fill="66FF00" w:color="auto" w:val="clear"/>
        </w:rPr>
        <w:t>ENTIDADE]</w:t>
      </w:r>
    </w:p>
    <w:p>
      <w:pPr>
        <w:spacing w:before="120"/>
        <w:ind w:left="2" w:right="14" w:firstLine="0"/>
        <w:jc w:val="center"/>
        <w:rPr>
          <w:b/>
          <w:sz w:val="24"/>
        </w:rPr>
      </w:pPr>
      <w:r>
        <w:rPr>
          <w:b/>
          <w:sz w:val="24"/>
        </w:rPr>
        <w:t>FORMULÁRIO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PARA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INTENÇÃO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PARTICIPAR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REGISTRO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5"/>
          <w:sz w:val="24"/>
        </w:rPr>
        <w:t> </w:t>
      </w:r>
      <w:r>
        <w:rPr>
          <w:b/>
          <w:spacing w:val="-2"/>
          <w:sz w:val="24"/>
        </w:rPr>
        <w:t>PREÇOS</w:t>
      </w:r>
    </w:p>
    <w:p>
      <w:pPr>
        <w:pStyle w:val="BodyText"/>
        <w:spacing w:before="119"/>
        <w:ind w:left="243" w:right="243"/>
        <w:jc w:val="both"/>
      </w:pPr>
      <w:hyperlink r:id="rId7">
        <w:r>
          <w:rPr>
            <w:color w:val="000000"/>
            <w:highlight w:val="yellow"/>
          </w:rPr>
          <w:t>Este documento tem o objetivo de subsidiar, nos termos do art. 6º, inc. I, do </w:t>
        </w:r>
        <w:r>
          <w:rPr>
            <w:color w:val="0000ED"/>
            <w:highlight w:val="yellow"/>
            <w:u w:val="single" w:color="0000ED"/>
          </w:rPr>
          <w:t>Decreto nº 48.779, de 23 de</w:t>
        </w:r>
        <w:r>
          <w:rPr>
            <w:color w:val="0000ED"/>
          </w:rPr>
          <w:t> </w:t>
        </w:r>
        <w:r>
          <w:rPr>
            <w:color w:val="0000ED"/>
            <w:highlight w:val="yellow"/>
            <w:u w:val="single" w:color="0000ED"/>
          </w:rPr>
          <w:t>fevereiro de 2024</w:t>
        </w:r>
        <w:r>
          <w:rPr>
            <w:color w:val="000000"/>
            <w:highlight w:val="yellow"/>
          </w:rPr>
          <w:t>, a intenção de participar do registro de preço com justificativa fundamentada acerca da</w:t>
        </w:r>
      </w:hyperlink>
      <w:r>
        <w:rPr>
          <w:color w:val="000000"/>
        </w:rPr>
        <w:t> </w:t>
      </w:r>
      <w:r>
        <w:rPr>
          <w:color w:val="000000"/>
          <w:highlight w:val="yellow"/>
        </w:rPr>
        <w:t>necessidade da compra/contratação e dos quantitativos demandados e informação do local de entrega ou</w:t>
      </w:r>
      <w:r>
        <w:rPr>
          <w:color w:val="000000"/>
        </w:rPr>
        <w:t> </w:t>
      </w:r>
      <w:r>
        <w:rPr>
          <w:color w:val="000000"/>
          <w:highlight w:val="yellow"/>
        </w:rPr>
        <w:t>execução do objeto.</w:t>
      </w:r>
    </w:p>
    <w:p>
      <w:pPr>
        <w:pStyle w:val="BodyText"/>
        <w:spacing w:before="120"/>
        <w:ind w:left="243" w:right="245"/>
        <w:jc w:val="both"/>
      </w:pPr>
      <w:r>
        <w:rPr>
          <w:color w:val="000000"/>
          <w:highlight w:val="yellow"/>
        </w:rPr>
        <w:t>As informações apresentadas pelos órgãos e entidades que desejam participar do procedimento são de sua</w:t>
      </w:r>
      <w:r>
        <w:rPr>
          <w:color w:val="000000"/>
        </w:rPr>
        <w:t> </w:t>
      </w:r>
      <w:r>
        <w:rPr>
          <w:color w:val="000000"/>
          <w:highlight w:val="yellow"/>
        </w:rPr>
        <w:t>exclusiva responsabilidade.</w:t>
      </w:r>
    </w:p>
    <w:p>
      <w:pPr>
        <w:pStyle w:val="BodyText"/>
        <w:spacing w:before="119"/>
        <w:ind w:left="243" w:right="241"/>
        <w:jc w:val="both"/>
      </w:pPr>
      <w:r>
        <w:rPr>
          <w:b/>
          <w:color w:val="000000"/>
          <w:highlight w:val="yellow"/>
        </w:rPr>
        <w:t>Nota explicativa 1: </w:t>
      </w:r>
      <w:r>
        <w:rPr>
          <w:color w:val="000000"/>
          <w:highlight w:val="yellow"/>
        </w:rPr>
        <w:t>todos os campos deste formulário são de preenchimento obrigatório, não sendo</w:t>
      </w:r>
      <w:r>
        <w:rPr>
          <w:color w:val="000000"/>
        </w:rPr>
        <w:t> </w:t>
      </w:r>
      <w:r>
        <w:rPr>
          <w:color w:val="000000"/>
          <w:highlight w:val="yellow"/>
        </w:rPr>
        <w:t>recomendada a supressão ou alteração injustificada dos seus tópicos. Em caso de informações incompletas</w:t>
      </w:r>
      <w:r>
        <w:rPr>
          <w:color w:val="000000"/>
        </w:rPr>
        <w:t> </w:t>
      </w:r>
      <w:r>
        <w:rPr>
          <w:color w:val="000000"/>
          <w:highlight w:val="yellow"/>
        </w:rPr>
        <w:t>ou falta de assinaturas, será necessária a correção do documento.</w:t>
      </w:r>
    </w:p>
    <w:p>
      <w:pPr>
        <w:pStyle w:val="BodyText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514222</wp:posOffset>
                </wp:positionH>
                <wp:positionV relativeFrom="paragraph">
                  <wp:posOffset>81171</wp:posOffset>
                </wp:positionV>
                <wp:extent cx="6525259" cy="17526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6525259" cy="175260"/>
                        </a:xfrm>
                        <a:prstGeom prst="rect">
                          <a:avLst/>
                        </a:prstGeom>
                        <a:solidFill>
                          <a:srgbClr val="C4C4C4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1414" w:val="left" w:leader="none"/>
                              </w:tabs>
                              <w:spacing w:line="268" w:lineRule="exact" w:before="0"/>
                              <w:ind w:left="0" w:right="0" w:firstLine="0"/>
                              <w:jc w:val="left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1.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REFERÊNCIA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489967pt;margin-top:6.391492pt;width:513.8pt;height:13.8pt;mso-position-horizontal-relative:page;mso-position-vertical-relative:paragraph;z-index:-15727616;mso-wrap-distance-left:0;mso-wrap-distance-right:0" type="#_x0000_t202" id="docshape4" filled="true" fillcolor="#c4c4c4" stroked="false">
                <v:textbox inset="0,0,0,0">
                  <w:txbxContent>
                    <w:p>
                      <w:pPr>
                        <w:tabs>
                          <w:tab w:pos="1414" w:val="left" w:leader="none"/>
                        </w:tabs>
                        <w:spacing w:line="268" w:lineRule="exact" w:before="0"/>
                        <w:ind w:left="0" w:right="0" w:firstLine="0"/>
                        <w:jc w:val="left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1.</w:t>
                      </w:r>
                      <w:r>
                        <w:rPr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REFERÊNCIA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1"/>
          <w:numId w:val="2"/>
        </w:numPr>
        <w:tabs>
          <w:tab w:pos="1658" w:val="left" w:leader="none"/>
        </w:tabs>
        <w:spacing w:line="240" w:lineRule="auto" w:before="111" w:after="0"/>
        <w:ind w:left="1658" w:right="0" w:hanging="1415"/>
        <w:jc w:val="left"/>
        <w:rPr>
          <w:sz w:val="24"/>
        </w:rPr>
      </w:pPr>
      <w:r>
        <w:rPr>
          <w:sz w:val="24"/>
        </w:rPr>
        <w:t>Número</w:t>
      </w:r>
      <w:r>
        <w:rPr>
          <w:spacing w:val="-12"/>
          <w:sz w:val="24"/>
        </w:rPr>
        <w:t> </w:t>
      </w:r>
      <w:r>
        <w:rPr>
          <w:sz w:val="24"/>
        </w:rPr>
        <w:t>do</w:t>
      </w:r>
      <w:r>
        <w:rPr>
          <w:spacing w:val="-11"/>
          <w:sz w:val="24"/>
        </w:rPr>
        <w:t> </w:t>
      </w:r>
      <w:r>
        <w:rPr>
          <w:sz w:val="24"/>
        </w:rPr>
        <w:t>Planejamento</w:t>
      </w:r>
      <w:r>
        <w:rPr>
          <w:spacing w:val="-12"/>
          <w:sz w:val="24"/>
        </w:rPr>
        <w:t> </w:t>
      </w:r>
      <w:r>
        <w:rPr>
          <w:sz w:val="24"/>
        </w:rPr>
        <w:t>no</w:t>
      </w:r>
      <w:r>
        <w:rPr>
          <w:spacing w:val="-11"/>
          <w:sz w:val="24"/>
        </w:rPr>
        <w:t> </w:t>
      </w:r>
      <w:r>
        <w:rPr>
          <w:sz w:val="24"/>
        </w:rPr>
        <w:t>Sistema</w:t>
      </w:r>
      <w:r>
        <w:rPr>
          <w:spacing w:val="-12"/>
          <w:sz w:val="24"/>
        </w:rPr>
        <w:t> </w:t>
      </w:r>
      <w:r>
        <w:rPr>
          <w:sz w:val="24"/>
        </w:rPr>
        <w:t>Informatizado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1"/>
          <w:sz w:val="24"/>
        </w:rPr>
        <w:t> </w:t>
      </w:r>
      <w:r>
        <w:rPr>
          <w:sz w:val="24"/>
        </w:rPr>
        <w:t>Registro</w:t>
      </w:r>
      <w:r>
        <w:rPr>
          <w:spacing w:val="-12"/>
          <w:sz w:val="24"/>
        </w:rPr>
        <w:t> </w:t>
      </w:r>
      <w:r>
        <w:rPr>
          <w:sz w:val="24"/>
        </w:rPr>
        <w:t>de</w:t>
      </w:r>
      <w:r>
        <w:rPr>
          <w:spacing w:val="-11"/>
          <w:sz w:val="24"/>
        </w:rPr>
        <w:t> </w:t>
      </w:r>
      <w:r>
        <w:rPr>
          <w:sz w:val="24"/>
        </w:rPr>
        <w:t>Preços</w:t>
      </w:r>
      <w:r>
        <w:rPr>
          <w:spacing w:val="-12"/>
          <w:sz w:val="24"/>
        </w:rPr>
        <w:t> </w:t>
      </w:r>
      <w:r>
        <w:rPr>
          <w:sz w:val="24"/>
        </w:rPr>
        <w:t>(Sirp):</w:t>
      </w:r>
      <w:r>
        <w:rPr>
          <w:spacing w:val="-9"/>
          <w:sz w:val="24"/>
        </w:rPr>
        <w:t> </w:t>
      </w:r>
      <w:r>
        <w:rPr>
          <w:color w:val="000000"/>
          <w:spacing w:val="-2"/>
          <w:sz w:val="24"/>
          <w:shd w:fill="66FF00" w:color="auto" w:val="clear"/>
        </w:rPr>
        <w:t>[inserir]</w:t>
      </w:r>
      <w:r>
        <w:rPr>
          <w:color w:val="000000"/>
          <w:spacing w:val="-2"/>
          <w:sz w:val="24"/>
        </w:rPr>
        <w:t>.</w:t>
      </w:r>
    </w:p>
    <w:p>
      <w:pPr>
        <w:pStyle w:val="ListParagraph"/>
        <w:numPr>
          <w:ilvl w:val="1"/>
          <w:numId w:val="2"/>
        </w:numPr>
        <w:tabs>
          <w:tab w:pos="1658" w:val="left" w:leader="none"/>
        </w:tabs>
        <w:spacing w:line="240" w:lineRule="auto" w:before="120" w:after="0"/>
        <w:ind w:left="1658" w:right="0" w:hanging="1415"/>
        <w:jc w:val="left"/>
        <w:rPr>
          <w:sz w:val="24"/>
        </w:rPr>
      </w:pPr>
      <w:r>
        <w:rPr>
          <w:spacing w:val="-2"/>
          <w:sz w:val="24"/>
        </w:rPr>
        <w:t>Objeto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da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compra/contratação:</w:t>
      </w:r>
      <w:r>
        <w:rPr>
          <w:spacing w:val="-4"/>
          <w:sz w:val="24"/>
        </w:rPr>
        <w:t> </w:t>
      </w:r>
      <w:r>
        <w:rPr>
          <w:color w:val="000000"/>
          <w:spacing w:val="-2"/>
          <w:sz w:val="24"/>
          <w:shd w:fill="66FF00" w:color="auto" w:val="clear"/>
        </w:rPr>
        <w:t>[inserir</w:t>
      </w:r>
      <w:r>
        <w:rPr>
          <w:color w:val="000000"/>
          <w:spacing w:val="2"/>
          <w:sz w:val="24"/>
          <w:shd w:fill="66FF00" w:color="auto" w:val="clear"/>
        </w:rPr>
        <w:t> </w:t>
      </w:r>
      <w:r>
        <w:rPr>
          <w:color w:val="000000"/>
          <w:spacing w:val="-2"/>
          <w:sz w:val="24"/>
          <w:shd w:fill="66FF00" w:color="auto" w:val="clear"/>
        </w:rPr>
        <w:t>nomenclatura</w:t>
      </w:r>
      <w:r>
        <w:rPr>
          <w:color w:val="000000"/>
          <w:spacing w:val="2"/>
          <w:sz w:val="24"/>
          <w:shd w:fill="66FF00" w:color="auto" w:val="clear"/>
        </w:rPr>
        <w:t> </w:t>
      </w:r>
      <w:r>
        <w:rPr>
          <w:color w:val="000000"/>
          <w:spacing w:val="-2"/>
          <w:sz w:val="24"/>
          <w:shd w:fill="66FF00" w:color="auto" w:val="clear"/>
        </w:rPr>
        <w:t>utilizada</w:t>
      </w:r>
      <w:r>
        <w:rPr>
          <w:color w:val="000000"/>
          <w:spacing w:val="2"/>
          <w:sz w:val="24"/>
          <w:shd w:fill="66FF00" w:color="auto" w:val="clear"/>
        </w:rPr>
        <w:t> </w:t>
      </w:r>
      <w:r>
        <w:rPr>
          <w:color w:val="000000"/>
          <w:spacing w:val="-2"/>
          <w:sz w:val="24"/>
          <w:shd w:fill="66FF00" w:color="auto" w:val="clear"/>
        </w:rPr>
        <w:t>no</w:t>
      </w:r>
      <w:r>
        <w:rPr>
          <w:color w:val="000000"/>
          <w:spacing w:val="2"/>
          <w:sz w:val="24"/>
          <w:shd w:fill="66FF00" w:color="auto" w:val="clear"/>
        </w:rPr>
        <w:t> </w:t>
      </w:r>
      <w:r>
        <w:rPr>
          <w:color w:val="000000"/>
          <w:spacing w:val="-2"/>
          <w:sz w:val="24"/>
          <w:shd w:fill="66FF00" w:color="auto" w:val="clear"/>
        </w:rPr>
        <w:t>Sirp]</w:t>
      </w:r>
      <w:r>
        <w:rPr>
          <w:color w:val="000000"/>
          <w:spacing w:val="-2"/>
          <w:sz w:val="24"/>
        </w:rPr>
        <w:t>.</w:t>
      </w:r>
    </w:p>
    <w:p>
      <w:pPr>
        <w:pStyle w:val="ListParagraph"/>
        <w:numPr>
          <w:ilvl w:val="1"/>
          <w:numId w:val="2"/>
        </w:numPr>
        <w:tabs>
          <w:tab w:pos="1658" w:val="left" w:leader="none"/>
        </w:tabs>
        <w:spacing w:line="240" w:lineRule="auto" w:before="120" w:after="0"/>
        <w:ind w:left="1658" w:right="0" w:hanging="1415"/>
        <w:jc w:val="left"/>
        <w:rPr>
          <w:sz w:val="24"/>
        </w:rPr>
      </w:pPr>
      <w:r>
        <w:rPr>
          <w:sz w:val="24"/>
        </w:rPr>
        <w:t>Órgão</w:t>
      </w:r>
      <w:r>
        <w:rPr>
          <w:spacing w:val="-12"/>
          <w:sz w:val="24"/>
        </w:rPr>
        <w:t> </w:t>
      </w:r>
      <w:r>
        <w:rPr>
          <w:sz w:val="24"/>
        </w:rPr>
        <w:t>ou</w:t>
      </w:r>
      <w:r>
        <w:rPr>
          <w:spacing w:val="-12"/>
          <w:sz w:val="24"/>
        </w:rPr>
        <w:t> </w:t>
      </w:r>
      <w:r>
        <w:rPr>
          <w:sz w:val="24"/>
        </w:rPr>
        <w:t>entidade</w:t>
      </w:r>
      <w:r>
        <w:rPr>
          <w:spacing w:val="-12"/>
          <w:sz w:val="24"/>
        </w:rPr>
        <w:t> </w:t>
      </w:r>
      <w:r>
        <w:rPr>
          <w:sz w:val="24"/>
        </w:rPr>
        <w:t>gerenciadora:</w:t>
      </w:r>
      <w:r>
        <w:rPr>
          <w:spacing w:val="-6"/>
          <w:sz w:val="24"/>
        </w:rPr>
        <w:t> </w:t>
      </w:r>
      <w:r>
        <w:rPr>
          <w:color w:val="000000"/>
          <w:spacing w:val="-2"/>
          <w:sz w:val="24"/>
          <w:shd w:fill="66FF00" w:color="auto" w:val="clear"/>
        </w:rPr>
        <w:t>[informar]</w:t>
      </w:r>
      <w:r>
        <w:rPr>
          <w:color w:val="000000"/>
          <w:spacing w:val="-2"/>
          <w:sz w:val="24"/>
        </w:rPr>
        <w:t>.</w:t>
      </w:r>
    </w:p>
    <w:p>
      <w:pPr>
        <w:pStyle w:val="BodyText"/>
        <w:spacing w:before="14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514222</wp:posOffset>
                </wp:positionH>
                <wp:positionV relativeFrom="paragraph">
                  <wp:posOffset>256378</wp:posOffset>
                </wp:positionV>
                <wp:extent cx="6525259" cy="350520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525259" cy="350520"/>
                          <a:chExt cx="6525259" cy="3505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525259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5259" h="350520">
                                <a:moveTo>
                                  <a:pt x="6524879" y="350226"/>
                                </a:moveTo>
                                <a:lnTo>
                                  <a:pt x="0" y="350226"/>
                                </a:lnTo>
                                <a:lnTo>
                                  <a:pt x="0" y="0"/>
                                </a:lnTo>
                                <a:lnTo>
                                  <a:pt x="6524879" y="0"/>
                                </a:lnTo>
                                <a:lnTo>
                                  <a:pt x="6524879" y="350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C4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1353"/>
                            <a:ext cx="12700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2.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98408" y="1353"/>
                            <a:ext cx="561213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642" w:val="left" w:leader="none"/>
                                  <w:tab w:pos="3367" w:val="left" w:leader="none"/>
                                  <w:tab w:pos="6783" w:val="left" w:leader="none"/>
                                  <w:tab w:pos="7333" w:val="left" w:leader="none"/>
                                  <w:tab w:pos="8204" w:val="left" w:leader="none"/>
                                </w:tabs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FUNDAMENTAÇÃO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COMPRA/CONTRATAÇÃO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DAS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SUAS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176467"/>
                            <a:ext cx="113792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QUANTIDADES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489967pt;margin-top:20.187296pt;width:513.8pt;height:27.6pt;mso-position-horizontal-relative:page;mso-position-vertical-relative:paragraph;z-index:-15727104;mso-wrap-distance-left:0;mso-wrap-distance-right:0" id="docshapegroup5" coordorigin="810,404" coordsize="10276,552">
                <v:rect style="position:absolute;left:809;top:403;width:10276;height:552" id="docshape6" filled="true" fillcolor="#c4c4c4" stroked="false">
                  <v:fill type="solid"/>
                </v:rect>
                <v:shape style="position:absolute;left:809;top:405;width:200;height:266" type="#_x0000_t202" id="docshape7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2.</w:t>
                        </w:r>
                      </w:p>
                    </w:txbxContent>
                  </v:textbox>
                  <w10:wrap type="none"/>
                </v:shape>
                <v:shape style="position:absolute;left:2224;top:405;width:8838;height:266" type="#_x0000_t202" id="docshape8" filled="false" stroked="false">
                  <v:textbox inset="0,0,0,0">
                    <w:txbxContent>
                      <w:p>
                        <w:pPr>
                          <w:tabs>
                            <w:tab w:pos="2642" w:val="left" w:leader="none"/>
                            <w:tab w:pos="3367" w:val="left" w:leader="none"/>
                            <w:tab w:pos="6783" w:val="left" w:leader="none"/>
                            <w:tab w:pos="7333" w:val="left" w:leader="none"/>
                            <w:tab w:pos="8204" w:val="left" w:leader="none"/>
                          </w:tabs>
                          <w:spacing w:line="26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FUNDAMENTAÇÃO</w:t>
                        </w:r>
                        <w:r>
                          <w:rPr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DA</w:t>
                        </w:r>
                        <w:r>
                          <w:rPr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COMPRA/CONTRATAÇÃO</w:t>
                        </w:r>
                        <w:r>
                          <w:rPr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E</w:t>
                        </w:r>
                        <w:r>
                          <w:rPr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DAS</w:t>
                        </w:r>
                        <w:r>
                          <w:rPr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SUAS</w:t>
                        </w:r>
                      </w:p>
                    </w:txbxContent>
                  </v:textbox>
                  <w10:wrap type="none"/>
                </v:shape>
                <v:shape style="position:absolute;left:809;top:681;width:1792;height:266" type="#_x0000_t202" id="docshape9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QUANTIDADES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1"/>
          <w:numId w:val="3"/>
        </w:numPr>
        <w:tabs>
          <w:tab w:pos="1658" w:val="left" w:leader="none"/>
        </w:tabs>
        <w:spacing w:line="240" w:lineRule="auto" w:before="111" w:after="0"/>
        <w:ind w:left="1658" w:right="0" w:hanging="1415"/>
        <w:jc w:val="left"/>
        <w:rPr>
          <w:b/>
          <w:sz w:val="24"/>
        </w:rPr>
      </w:pPr>
      <w:r>
        <w:rPr>
          <w:b/>
          <w:sz w:val="24"/>
        </w:rPr>
        <w:t>Da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motivação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para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-8"/>
          <w:sz w:val="24"/>
        </w:rPr>
        <w:t> </w:t>
      </w:r>
      <w:r>
        <w:rPr>
          <w:b/>
          <w:spacing w:val="-2"/>
          <w:sz w:val="24"/>
        </w:rPr>
        <w:t>compra/contratação</w:t>
      </w:r>
    </w:p>
    <w:p>
      <w:pPr>
        <w:pStyle w:val="ListParagraph"/>
        <w:numPr>
          <w:ilvl w:val="2"/>
          <w:numId w:val="3"/>
        </w:numPr>
        <w:tabs>
          <w:tab w:pos="2138" w:val="left" w:leader="none"/>
          <w:tab w:pos="3189" w:val="left" w:leader="none"/>
          <w:tab w:pos="4014" w:val="left" w:leader="none"/>
          <w:tab w:pos="4773" w:val="left" w:leader="none"/>
          <w:tab w:pos="5225" w:val="left" w:leader="none"/>
          <w:tab w:pos="8233" w:val="left" w:leader="none"/>
          <w:tab w:pos="8806" w:val="left" w:leader="none"/>
          <w:tab w:pos="10296" w:val="left" w:leader="none"/>
        </w:tabs>
        <w:spacing w:line="240" w:lineRule="auto" w:before="120" w:after="0"/>
        <w:ind w:left="723" w:right="242" w:firstLine="0"/>
        <w:jc w:val="left"/>
        <w:rPr>
          <w:sz w:val="24"/>
        </w:rPr>
      </w:pPr>
      <w:r>
        <w:rPr>
          <w:color w:val="000000"/>
          <w:spacing w:val="-2"/>
          <w:sz w:val="24"/>
          <w:shd w:fill="66FF00" w:color="auto" w:val="clear"/>
        </w:rPr>
        <w:t>[Inserir</w:t>
      </w:r>
      <w:r>
        <w:rPr>
          <w:color w:val="000000"/>
          <w:sz w:val="24"/>
          <w:shd w:fill="66FF00" w:color="auto" w:val="clear"/>
        </w:rPr>
        <w:tab/>
      </w:r>
      <w:r>
        <w:rPr>
          <w:color w:val="000000"/>
          <w:spacing w:val="-4"/>
          <w:sz w:val="24"/>
          <w:shd w:fill="66FF00" w:color="auto" w:val="clear"/>
        </w:rPr>
        <w:t>texto</w:t>
      </w:r>
      <w:r>
        <w:rPr>
          <w:color w:val="000000"/>
          <w:sz w:val="24"/>
          <w:shd w:fill="66FF00" w:color="auto" w:val="clear"/>
        </w:rPr>
        <w:tab/>
      </w:r>
      <w:r>
        <w:rPr>
          <w:color w:val="000000"/>
          <w:spacing w:val="-4"/>
          <w:sz w:val="24"/>
          <w:shd w:fill="66FF00" w:color="auto" w:val="clear"/>
        </w:rPr>
        <w:t>com</w:t>
      </w:r>
      <w:r>
        <w:rPr>
          <w:color w:val="000000"/>
          <w:sz w:val="24"/>
          <w:shd w:fill="66FF00" w:color="auto" w:val="clear"/>
        </w:rPr>
        <w:tab/>
      </w:r>
      <w:r>
        <w:rPr>
          <w:color w:val="000000"/>
          <w:spacing w:val="-10"/>
          <w:sz w:val="24"/>
          <w:shd w:fill="66FF00" w:color="auto" w:val="clear"/>
        </w:rPr>
        <w:t>a</w:t>
      </w:r>
      <w:r>
        <w:rPr>
          <w:color w:val="000000"/>
          <w:sz w:val="24"/>
          <w:shd w:fill="66FF00" w:color="auto" w:val="clear"/>
        </w:rPr>
        <w:tab/>
      </w:r>
      <w:r>
        <w:rPr>
          <w:color w:val="000000"/>
          <w:spacing w:val="-2"/>
          <w:sz w:val="24"/>
          <w:shd w:fill="66FF00" w:color="auto" w:val="clear"/>
        </w:rPr>
        <w:t>justificativa/fundamentação</w:t>
      </w:r>
      <w:r>
        <w:rPr>
          <w:color w:val="000000"/>
          <w:sz w:val="24"/>
          <w:shd w:fill="66FF00" w:color="auto" w:val="clear"/>
        </w:rPr>
        <w:tab/>
      </w:r>
      <w:r>
        <w:rPr>
          <w:color w:val="000000"/>
          <w:spacing w:val="-6"/>
          <w:sz w:val="24"/>
          <w:shd w:fill="66FF00" w:color="auto" w:val="clear"/>
        </w:rPr>
        <w:t>da</w:t>
      </w:r>
      <w:r>
        <w:rPr>
          <w:color w:val="000000"/>
          <w:sz w:val="24"/>
          <w:shd w:fill="66FF00" w:color="auto" w:val="clear"/>
        </w:rPr>
        <w:tab/>
      </w:r>
      <w:r>
        <w:rPr>
          <w:color w:val="000000"/>
          <w:spacing w:val="-2"/>
          <w:sz w:val="24"/>
          <w:shd w:fill="66FF00" w:color="auto" w:val="clear"/>
        </w:rPr>
        <w:t>necessidade</w:t>
      </w:r>
      <w:r>
        <w:rPr>
          <w:color w:val="000000"/>
          <w:sz w:val="24"/>
          <w:shd w:fill="66FF00" w:color="auto" w:val="clear"/>
        </w:rPr>
        <w:tab/>
      </w:r>
      <w:r>
        <w:rPr>
          <w:color w:val="000000"/>
          <w:spacing w:val="-6"/>
          <w:sz w:val="24"/>
          <w:shd w:fill="66FF00" w:color="auto" w:val="clear"/>
        </w:rPr>
        <w:t>da</w:t>
      </w:r>
      <w:r>
        <w:rPr>
          <w:color w:val="000000"/>
          <w:spacing w:val="-6"/>
          <w:sz w:val="24"/>
        </w:rPr>
        <w:t> </w:t>
      </w:r>
      <w:r>
        <w:rPr>
          <w:color w:val="000000"/>
          <w:spacing w:val="-2"/>
          <w:sz w:val="24"/>
          <w:shd w:fill="66FF00" w:color="auto" w:val="clear"/>
        </w:rPr>
        <w:t>compra/contratação]</w:t>
      </w:r>
      <w:r>
        <w:rPr>
          <w:color w:val="000000"/>
          <w:spacing w:val="-2"/>
          <w:sz w:val="24"/>
        </w:rPr>
        <w:t>.</w:t>
      </w:r>
    </w:p>
    <w:p>
      <w:pPr>
        <w:pStyle w:val="BodyText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514222</wp:posOffset>
                </wp:positionH>
                <wp:positionV relativeFrom="paragraph">
                  <wp:posOffset>81328</wp:posOffset>
                </wp:positionV>
                <wp:extent cx="6525259" cy="350520"/>
                <wp:effectExtent l="0" t="0" r="0" b="0"/>
                <wp:wrapTopAndBottom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6525259" cy="3505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Nota</w:t>
                            </w:r>
                            <w:r>
                              <w:rPr>
                                <w:b/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explicativa</w:t>
                            </w:r>
                            <w:r>
                              <w:rPr>
                                <w:b/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2: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princípio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da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motivação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integra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regime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jurídico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administrativo,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impondo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à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Administração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necessidade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explicitar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motivo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(situação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fática)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fundamento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jurídico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dos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seus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atos.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489967pt;margin-top:6.403851pt;width:513.8pt;height:27.6pt;mso-position-horizontal-relative:page;mso-position-vertical-relative:paragraph;z-index:-15726592;mso-wrap-distance-left:0;mso-wrap-distance-right:0" type="#_x0000_t202" id="docshape10" filled="true" fillcolor="#ffff00" stroked="false">
                <v:textbox inset="0,0,0,0">
                  <w:txbxContent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Nota</w:t>
                      </w:r>
                      <w:r>
                        <w:rPr>
                          <w:b/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b/>
                          <w:color w:val="000000"/>
                        </w:rPr>
                        <w:t>explicativa</w:t>
                      </w:r>
                      <w:r>
                        <w:rPr>
                          <w:b/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b/>
                          <w:color w:val="000000"/>
                        </w:rPr>
                        <w:t>2:</w:t>
                      </w:r>
                      <w:r>
                        <w:rPr>
                          <w:b/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o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princípio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da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motivação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integra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o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regime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jurídico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administrativo,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impondo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à</w:t>
                      </w:r>
                      <w:r>
                        <w:rPr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color w:val="000000"/>
                        </w:rPr>
                        <w:t>Administração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necessidade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explicitar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o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motivo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(situação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fática)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e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o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fundamento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jurídico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dos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seus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atos.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11"/>
        <w:ind w:left="243" w:right="283"/>
      </w:pPr>
      <w:r>
        <w:rPr>
          <w:color w:val="000000"/>
          <w:highlight w:val="yellow"/>
        </w:rPr>
        <w:t>Para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a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elaboração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da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justificativa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relacionada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a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este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subitem,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recomenda-se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utilizar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como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referência</w:t>
      </w:r>
      <w:r>
        <w:rPr>
          <w:color w:val="000000"/>
          <w:spacing w:val="40"/>
        </w:rPr>
        <w:t> </w:t>
      </w:r>
      <w:r>
        <w:rPr>
          <w:color w:val="000000"/>
          <w:highlight w:val="yellow"/>
        </w:rPr>
        <w:t>as</w:t>
      </w:r>
      <w:r>
        <w:rPr>
          <w:color w:val="000000"/>
          <w:spacing w:val="80"/>
          <w:highlight w:val="yellow"/>
        </w:rPr>
        <w:t> </w:t>
      </w:r>
      <w:r>
        <w:rPr>
          <w:color w:val="000000"/>
          <w:highlight w:val="yellow"/>
        </w:rPr>
        <w:t>orientações e</w:t>
      </w:r>
      <w:r>
        <w:rPr>
          <w:color w:val="000000"/>
          <w:spacing w:val="80"/>
          <w:highlight w:val="yellow"/>
        </w:rPr>
        <w:t> </w:t>
      </w:r>
      <w:r>
        <w:rPr>
          <w:color w:val="000000"/>
          <w:highlight w:val="yellow"/>
        </w:rPr>
        <w:t>perguntas auxiliares abaixo, exemplificativas.</w:t>
      </w:r>
    </w:p>
    <w:p>
      <w:pPr>
        <w:pStyle w:val="BodyText"/>
        <w:spacing w:before="120"/>
        <w:ind w:left="243" w:right="283"/>
      </w:pPr>
      <w:r>
        <w:rPr>
          <w:color w:val="000000"/>
          <w:highlight w:val="yellow"/>
        </w:rPr>
        <w:t>-Exponha a necessidade da Administração e as razões pelas quais a compra/contratação irá supri-la da </w:t>
      </w:r>
      <w:r>
        <w:rPr>
          <w:color w:val="000000"/>
        </w:rPr>
        <w:t> </w:t>
      </w:r>
      <w:r>
        <w:rPr>
          <w:color w:val="000000"/>
          <w:highlight w:val="yellow"/>
        </w:rPr>
        <w:t>melhor forma possível. Por que</w:t>
      </w:r>
      <w:r>
        <w:rPr>
          <w:color w:val="000000"/>
          <w:spacing w:val="80"/>
          <w:highlight w:val="yellow"/>
        </w:rPr>
        <w:t> </w:t>
      </w:r>
      <w:r>
        <w:rPr>
          <w:color w:val="000000"/>
          <w:highlight w:val="yellow"/>
        </w:rPr>
        <w:t>comprar/contratar?</w:t>
      </w:r>
    </w:p>
    <w:p>
      <w:pPr>
        <w:pStyle w:val="BodyText"/>
        <w:tabs>
          <w:tab w:pos="1408" w:val="left" w:leader="none"/>
          <w:tab w:pos="1855" w:val="left" w:leader="none"/>
          <w:tab w:pos="3073" w:val="left" w:leader="none"/>
          <w:tab w:pos="3959" w:val="left" w:leader="none"/>
          <w:tab w:pos="4298" w:val="left" w:leader="none"/>
          <w:tab w:pos="5370" w:val="left" w:leader="none"/>
          <w:tab w:pos="5950" w:val="left" w:leader="none"/>
          <w:tab w:pos="7128" w:val="left" w:leader="none"/>
          <w:tab w:pos="7588" w:val="left" w:leader="none"/>
          <w:tab w:pos="9771" w:val="left" w:leader="none"/>
          <w:tab w:pos="10519" w:val="left" w:leader="none"/>
        </w:tabs>
        <w:spacing w:before="119"/>
        <w:ind w:left="243" w:right="246"/>
      </w:pPr>
      <w:r>
        <w:rPr>
          <w:color w:val="000000"/>
          <w:spacing w:val="-2"/>
          <w:highlight w:val="yellow"/>
        </w:rPr>
        <w:t>-Exponha</w:t>
      </w:r>
      <w:r>
        <w:rPr>
          <w:color w:val="000000"/>
          <w:highlight w:val="yellow"/>
        </w:rPr>
        <w:tab/>
      </w:r>
      <w:r>
        <w:rPr>
          <w:color w:val="000000"/>
          <w:spacing w:val="-6"/>
          <w:highlight w:val="yellow"/>
        </w:rPr>
        <w:t>os</w:t>
      </w:r>
      <w:r>
        <w:rPr>
          <w:color w:val="000000"/>
          <w:highlight w:val="yellow"/>
        </w:rPr>
        <w:tab/>
      </w:r>
      <w:r>
        <w:rPr>
          <w:color w:val="000000"/>
          <w:spacing w:val="-2"/>
          <w:highlight w:val="yellow"/>
        </w:rPr>
        <w:t>benefícios</w:t>
      </w:r>
      <w:r>
        <w:rPr>
          <w:color w:val="000000"/>
          <w:highlight w:val="yellow"/>
        </w:rPr>
        <w:tab/>
      </w:r>
      <w:r>
        <w:rPr>
          <w:color w:val="000000"/>
          <w:spacing w:val="-2"/>
          <w:highlight w:val="yellow"/>
        </w:rPr>
        <w:t>diretos</w:t>
      </w:r>
      <w:r>
        <w:rPr>
          <w:color w:val="000000"/>
          <w:highlight w:val="yellow"/>
        </w:rPr>
        <w:tab/>
      </w:r>
      <w:r>
        <w:rPr>
          <w:color w:val="000000"/>
          <w:spacing w:val="-10"/>
          <w:highlight w:val="yellow"/>
        </w:rPr>
        <w:t>e</w:t>
      </w:r>
      <w:r>
        <w:rPr>
          <w:color w:val="000000"/>
          <w:highlight w:val="yellow"/>
        </w:rPr>
        <w:tab/>
      </w:r>
      <w:r>
        <w:rPr>
          <w:color w:val="000000"/>
          <w:spacing w:val="-2"/>
          <w:highlight w:val="yellow"/>
        </w:rPr>
        <w:t>indiretos</w:t>
      </w:r>
      <w:r>
        <w:rPr>
          <w:color w:val="000000"/>
          <w:highlight w:val="yellow"/>
        </w:rPr>
        <w:tab/>
      </w:r>
      <w:r>
        <w:rPr>
          <w:color w:val="000000"/>
          <w:spacing w:val="-4"/>
          <w:highlight w:val="yellow"/>
        </w:rPr>
        <w:t>que</w:t>
      </w:r>
      <w:r>
        <w:rPr>
          <w:color w:val="000000"/>
          <w:highlight w:val="yellow"/>
        </w:rPr>
        <w:tab/>
      </w:r>
      <w:r>
        <w:rPr>
          <w:color w:val="000000"/>
          <w:spacing w:val="-2"/>
          <w:highlight w:val="yellow"/>
        </w:rPr>
        <w:t>resultarão</w:t>
      </w:r>
      <w:r>
        <w:rPr>
          <w:color w:val="000000"/>
          <w:highlight w:val="yellow"/>
        </w:rPr>
        <w:tab/>
      </w:r>
      <w:r>
        <w:rPr>
          <w:color w:val="000000"/>
          <w:spacing w:val="-6"/>
          <w:highlight w:val="yellow"/>
        </w:rPr>
        <w:t>da</w:t>
      </w:r>
      <w:r>
        <w:rPr>
          <w:color w:val="000000"/>
          <w:highlight w:val="yellow"/>
        </w:rPr>
        <w:tab/>
      </w:r>
      <w:r>
        <w:rPr>
          <w:color w:val="000000"/>
          <w:spacing w:val="-2"/>
          <w:highlight w:val="yellow"/>
        </w:rPr>
        <w:t>compra/contratação.</w:t>
      </w:r>
      <w:r>
        <w:rPr>
          <w:color w:val="000000"/>
          <w:highlight w:val="yellow"/>
        </w:rPr>
        <w:tab/>
      </w:r>
      <w:r>
        <w:rPr>
          <w:color w:val="000000"/>
          <w:spacing w:val="-4"/>
          <w:highlight w:val="yellow"/>
        </w:rPr>
        <w:t>Para</w:t>
      </w:r>
      <w:r>
        <w:rPr>
          <w:color w:val="000000"/>
          <w:highlight w:val="yellow"/>
        </w:rPr>
        <w:tab/>
      </w:r>
      <w:r>
        <w:rPr>
          <w:color w:val="000000"/>
        </w:rPr>
        <w:t> </w:t>
      </w:r>
      <w:r>
        <w:rPr>
          <w:color w:val="000000"/>
          <w:highlight w:val="yellow"/>
        </w:rPr>
        <w:t>que</w:t>
      </w:r>
      <w:r>
        <w:rPr>
          <w:color w:val="000000"/>
          <w:spacing w:val="80"/>
          <w:highlight w:val="yellow"/>
        </w:rPr>
        <w:t> </w:t>
      </w:r>
      <w:r>
        <w:rPr>
          <w:color w:val="000000"/>
          <w:highlight w:val="yellow"/>
        </w:rPr>
        <w:t>comprar/contratar?</w:t>
      </w:r>
      <w:r>
        <w:rPr>
          <w:color w:val="000000"/>
          <w:spacing w:val="80"/>
          <w:highlight w:val="yellow"/>
        </w:rPr>
        <w:t> </w:t>
      </w:r>
      <w:r>
        <w:rPr>
          <w:color w:val="000000"/>
          <w:highlight w:val="yellow"/>
        </w:rPr>
        <w:t>Qual</w:t>
      </w:r>
      <w:r>
        <w:rPr>
          <w:color w:val="000000"/>
          <w:spacing w:val="80"/>
          <w:highlight w:val="yellow"/>
        </w:rPr>
        <w:t> </w:t>
      </w:r>
      <w:r>
        <w:rPr>
          <w:color w:val="000000"/>
          <w:highlight w:val="yellow"/>
        </w:rPr>
        <w:t>é</w:t>
      </w:r>
      <w:r>
        <w:rPr>
          <w:color w:val="000000"/>
          <w:spacing w:val="80"/>
          <w:highlight w:val="yellow"/>
        </w:rPr>
        <w:t> </w:t>
      </w:r>
      <w:r>
        <w:rPr>
          <w:color w:val="000000"/>
          <w:highlight w:val="yellow"/>
        </w:rPr>
        <w:t>o objetivo da</w:t>
      </w:r>
      <w:r>
        <w:rPr>
          <w:color w:val="000000"/>
          <w:spacing w:val="80"/>
          <w:highlight w:val="yellow"/>
        </w:rPr>
        <w:t> </w:t>
      </w:r>
      <w:r>
        <w:rPr>
          <w:color w:val="000000"/>
          <w:highlight w:val="yellow"/>
        </w:rPr>
        <w:t>compra/contratação?</w:t>
      </w:r>
    </w:p>
    <w:p>
      <w:pPr>
        <w:pStyle w:val="BodyText"/>
        <w:spacing w:before="120"/>
        <w:ind w:left="243"/>
      </w:pPr>
      <w:r>
        <w:rPr>
          <w:color w:val="000000"/>
          <w:highlight w:val="yellow"/>
        </w:rPr>
        <w:t>-</w:t>
      </w:r>
      <w:r>
        <w:rPr>
          <w:color w:val="000000"/>
          <w:spacing w:val="-6"/>
          <w:highlight w:val="yellow"/>
        </w:rPr>
        <w:t> </w:t>
      </w:r>
      <w:r>
        <w:rPr>
          <w:color w:val="000000"/>
          <w:highlight w:val="yellow"/>
        </w:rPr>
        <w:t>Qual</w:t>
      </w:r>
      <w:r>
        <w:rPr>
          <w:color w:val="000000"/>
          <w:spacing w:val="72"/>
          <w:highlight w:val="yellow"/>
        </w:rPr>
        <w:t> </w:t>
      </w:r>
      <w:r>
        <w:rPr>
          <w:color w:val="000000"/>
          <w:highlight w:val="yellow"/>
        </w:rPr>
        <w:t>é</w:t>
      </w:r>
      <w:r>
        <w:rPr>
          <w:color w:val="000000"/>
          <w:spacing w:val="71"/>
          <w:highlight w:val="yellow"/>
        </w:rPr>
        <w:t> </w:t>
      </w:r>
      <w:r>
        <w:rPr>
          <w:color w:val="000000"/>
          <w:highlight w:val="yellow"/>
        </w:rPr>
        <w:t>o</w:t>
      </w:r>
      <w:r>
        <w:rPr>
          <w:color w:val="000000"/>
          <w:spacing w:val="-5"/>
          <w:highlight w:val="yellow"/>
        </w:rPr>
        <w:t> </w:t>
      </w:r>
      <w:r>
        <w:rPr>
          <w:color w:val="000000"/>
          <w:highlight w:val="yellow"/>
        </w:rPr>
        <w:t>impacto</w:t>
      </w:r>
      <w:r>
        <w:rPr>
          <w:color w:val="000000"/>
          <w:spacing w:val="71"/>
          <w:highlight w:val="yellow"/>
        </w:rPr>
        <w:t> </w:t>
      </w:r>
      <w:r>
        <w:rPr>
          <w:color w:val="000000"/>
          <w:highlight w:val="yellow"/>
        </w:rPr>
        <w:t>para</w:t>
      </w:r>
      <w:r>
        <w:rPr>
          <w:color w:val="000000"/>
          <w:spacing w:val="-5"/>
          <w:highlight w:val="yellow"/>
        </w:rPr>
        <w:t> </w:t>
      </w:r>
      <w:r>
        <w:rPr>
          <w:color w:val="000000"/>
          <w:highlight w:val="yellow"/>
        </w:rPr>
        <w:t>a</w:t>
      </w:r>
      <w:r>
        <w:rPr>
          <w:color w:val="000000"/>
          <w:spacing w:val="-6"/>
          <w:highlight w:val="yellow"/>
        </w:rPr>
        <w:t> </w:t>
      </w:r>
      <w:r>
        <w:rPr>
          <w:color w:val="000000"/>
          <w:highlight w:val="yellow"/>
        </w:rPr>
        <w:t>Administração</w:t>
      </w:r>
      <w:r>
        <w:rPr>
          <w:color w:val="000000"/>
          <w:spacing w:val="-5"/>
          <w:highlight w:val="yellow"/>
        </w:rPr>
        <w:t> </w:t>
      </w:r>
      <w:r>
        <w:rPr>
          <w:color w:val="000000"/>
          <w:highlight w:val="yellow"/>
        </w:rPr>
        <w:t>e</w:t>
      </w:r>
      <w:r>
        <w:rPr>
          <w:color w:val="000000"/>
          <w:spacing w:val="-6"/>
          <w:highlight w:val="yellow"/>
        </w:rPr>
        <w:t> </w:t>
      </w:r>
      <w:r>
        <w:rPr>
          <w:color w:val="000000"/>
          <w:highlight w:val="yellow"/>
        </w:rPr>
        <w:t>para</w:t>
      </w:r>
      <w:r>
        <w:rPr>
          <w:color w:val="000000"/>
          <w:spacing w:val="-6"/>
          <w:highlight w:val="yellow"/>
        </w:rPr>
        <w:t> </w:t>
      </w:r>
      <w:r>
        <w:rPr>
          <w:color w:val="000000"/>
          <w:highlight w:val="yellow"/>
        </w:rPr>
        <w:t>o</w:t>
      </w:r>
      <w:r>
        <w:rPr>
          <w:color w:val="000000"/>
          <w:spacing w:val="-5"/>
          <w:highlight w:val="yellow"/>
        </w:rPr>
        <w:t> </w:t>
      </w:r>
      <w:r>
        <w:rPr>
          <w:color w:val="000000"/>
          <w:highlight w:val="yellow"/>
        </w:rPr>
        <w:t>interesse</w:t>
      </w:r>
      <w:r>
        <w:rPr>
          <w:color w:val="000000"/>
          <w:spacing w:val="-6"/>
          <w:highlight w:val="yellow"/>
        </w:rPr>
        <w:t> </w:t>
      </w:r>
      <w:r>
        <w:rPr>
          <w:color w:val="000000"/>
          <w:highlight w:val="yellow"/>
        </w:rPr>
        <w:t>público</w:t>
      </w:r>
      <w:r>
        <w:rPr>
          <w:color w:val="000000"/>
          <w:spacing w:val="72"/>
          <w:highlight w:val="yellow"/>
        </w:rPr>
        <w:t> </w:t>
      </w:r>
      <w:r>
        <w:rPr>
          <w:color w:val="000000"/>
          <w:highlight w:val="yellow"/>
        </w:rPr>
        <w:t>de</w:t>
      </w:r>
      <w:r>
        <w:rPr>
          <w:color w:val="000000"/>
          <w:spacing w:val="-6"/>
          <w:highlight w:val="yellow"/>
        </w:rPr>
        <w:t> </w:t>
      </w:r>
      <w:r>
        <w:rPr>
          <w:color w:val="000000"/>
          <w:highlight w:val="yellow"/>
        </w:rPr>
        <w:t>ficar</w:t>
      </w:r>
      <w:r>
        <w:rPr>
          <w:color w:val="000000"/>
          <w:spacing w:val="-6"/>
          <w:highlight w:val="yellow"/>
        </w:rPr>
        <w:t> </w:t>
      </w:r>
      <w:r>
        <w:rPr>
          <w:color w:val="000000"/>
          <w:highlight w:val="yellow"/>
        </w:rPr>
        <w:t>sem</w:t>
      </w:r>
      <w:r>
        <w:rPr>
          <w:color w:val="000000"/>
          <w:spacing w:val="-5"/>
          <w:highlight w:val="yellow"/>
        </w:rPr>
        <w:t> </w:t>
      </w:r>
      <w:r>
        <w:rPr>
          <w:color w:val="000000"/>
          <w:highlight w:val="yellow"/>
        </w:rPr>
        <w:t>a</w:t>
      </w:r>
      <w:r>
        <w:rPr>
          <w:color w:val="000000"/>
          <w:spacing w:val="-6"/>
          <w:highlight w:val="yellow"/>
        </w:rPr>
        <w:t> </w:t>
      </w:r>
      <w:r>
        <w:rPr>
          <w:color w:val="000000"/>
          <w:spacing w:val="-2"/>
          <w:highlight w:val="yellow"/>
        </w:rPr>
        <w:t>compra/contratação?</w:t>
      </w:r>
    </w:p>
    <w:p>
      <w:pPr>
        <w:pStyle w:val="BodyText"/>
        <w:spacing w:after="0"/>
        <w:sectPr>
          <w:pgSz w:w="11900" w:h="16840"/>
          <w:pgMar w:header="0" w:footer="181" w:top="540" w:bottom="380" w:left="566" w:right="566"/>
        </w:sectPr>
      </w:pPr>
    </w:p>
    <w:p>
      <w:pPr>
        <w:pStyle w:val="ListParagraph"/>
        <w:numPr>
          <w:ilvl w:val="1"/>
          <w:numId w:val="3"/>
        </w:numPr>
        <w:tabs>
          <w:tab w:pos="1658" w:val="left" w:leader="none"/>
        </w:tabs>
        <w:spacing w:line="240" w:lineRule="auto" w:before="61" w:after="0"/>
        <w:ind w:left="1658" w:right="0" w:hanging="1415"/>
        <w:jc w:val="left"/>
        <w:rPr>
          <w:b/>
          <w:sz w:val="24"/>
        </w:rPr>
      </w:pPr>
      <w:r>
        <w:rPr>
          <w:b/>
          <w:sz w:val="24"/>
        </w:rPr>
        <w:t>Da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justificativa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para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os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quantitativos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11"/>
          <w:sz w:val="24"/>
        </w:rPr>
        <w:t> </w:t>
      </w:r>
      <w:r>
        <w:rPr>
          <w:b/>
          <w:spacing w:val="-2"/>
          <w:sz w:val="24"/>
        </w:rPr>
        <w:t>compra/contratação</w:t>
      </w:r>
    </w:p>
    <w:p>
      <w:pPr>
        <w:pStyle w:val="ListParagraph"/>
        <w:numPr>
          <w:ilvl w:val="2"/>
          <w:numId w:val="3"/>
        </w:numPr>
        <w:tabs>
          <w:tab w:pos="2138" w:val="left" w:leader="none"/>
        </w:tabs>
        <w:spacing w:line="240" w:lineRule="auto" w:before="120" w:after="0"/>
        <w:ind w:left="2138" w:right="0" w:hanging="1415"/>
        <w:jc w:val="left"/>
        <w:rPr>
          <w:sz w:val="24"/>
        </w:rPr>
      </w:pPr>
      <w:r>
        <w:rPr>
          <w:color w:val="000000"/>
          <w:sz w:val="24"/>
          <w:shd w:fill="66FF00" w:color="auto" w:val="clear"/>
        </w:rPr>
        <w:t>[Apresentar</w:t>
      </w:r>
      <w:r>
        <w:rPr>
          <w:color w:val="000000"/>
          <w:spacing w:val="-10"/>
          <w:sz w:val="24"/>
          <w:shd w:fill="66FF00" w:color="auto" w:val="clear"/>
        </w:rPr>
        <w:t> </w:t>
      </w:r>
      <w:r>
        <w:rPr>
          <w:color w:val="000000"/>
          <w:sz w:val="24"/>
          <w:shd w:fill="66FF00" w:color="auto" w:val="clear"/>
        </w:rPr>
        <w:t>justificativa</w:t>
      </w:r>
      <w:r>
        <w:rPr>
          <w:color w:val="000000"/>
          <w:spacing w:val="-9"/>
          <w:sz w:val="24"/>
          <w:shd w:fill="66FF00" w:color="auto" w:val="clear"/>
        </w:rPr>
        <w:t> </w:t>
      </w:r>
      <w:r>
        <w:rPr>
          <w:color w:val="000000"/>
          <w:sz w:val="24"/>
          <w:shd w:fill="66FF00" w:color="auto" w:val="clear"/>
        </w:rPr>
        <w:t>para</w:t>
      </w:r>
      <w:r>
        <w:rPr>
          <w:color w:val="000000"/>
          <w:spacing w:val="-9"/>
          <w:sz w:val="24"/>
          <w:shd w:fill="66FF00" w:color="auto" w:val="clear"/>
        </w:rPr>
        <w:t> </w:t>
      </w:r>
      <w:r>
        <w:rPr>
          <w:color w:val="000000"/>
          <w:sz w:val="24"/>
          <w:shd w:fill="66FF00" w:color="auto" w:val="clear"/>
        </w:rPr>
        <w:t>os</w:t>
      </w:r>
      <w:r>
        <w:rPr>
          <w:color w:val="000000"/>
          <w:spacing w:val="64"/>
          <w:sz w:val="24"/>
          <w:shd w:fill="66FF00" w:color="auto" w:val="clear"/>
        </w:rPr>
        <w:t> </w:t>
      </w:r>
      <w:r>
        <w:rPr>
          <w:color w:val="000000"/>
          <w:sz w:val="24"/>
          <w:shd w:fill="66FF00" w:color="auto" w:val="clear"/>
        </w:rPr>
        <w:t>quantitativos</w:t>
      </w:r>
      <w:r>
        <w:rPr>
          <w:color w:val="000000"/>
          <w:spacing w:val="63"/>
          <w:sz w:val="24"/>
          <w:shd w:fill="66FF00" w:color="auto" w:val="clear"/>
        </w:rPr>
        <w:t> </w:t>
      </w:r>
      <w:r>
        <w:rPr>
          <w:color w:val="000000"/>
          <w:sz w:val="24"/>
          <w:shd w:fill="66FF00" w:color="auto" w:val="clear"/>
        </w:rPr>
        <w:t>a</w:t>
      </w:r>
      <w:r>
        <w:rPr>
          <w:color w:val="000000"/>
          <w:spacing w:val="-9"/>
          <w:sz w:val="24"/>
          <w:shd w:fill="66FF00" w:color="auto" w:val="clear"/>
        </w:rPr>
        <w:t> </w:t>
      </w:r>
      <w:r>
        <w:rPr>
          <w:color w:val="000000"/>
          <w:sz w:val="24"/>
          <w:shd w:fill="66FF00" w:color="auto" w:val="clear"/>
        </w:rPr>
        <w:t>serem</w:t>
      </w:r>
      <w:r>
        <w:rPr>
          <w:color w:val="000000"/>
          <w:spacing w:val="-9"/>
          <w:sz w:val="24"/>
          <w:shd w:fill="66FF00" w:color="auto" w:val="clear"/>
        </w:rPr>
        <w:t> </w:t>
      </w:r>
      <w:r>
        <w:rPr>
          <w:color w:val="000000"/>
          <w:spacing w:val="-2"/>
          <w:sz w:val="24"/>
          <w:shd w:fill="66FF00" w:color="auto" w:val="clear"/>
        </w:rPr>
        <w:t>comprados/contratados].</w:t>
      </w:r>
    </w:p>
    <w:p>
      <w:pPr>
        <w:pStyle w:val="BodyText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514222</wp:posOffset>
                </wp:positionH>
                <wp:positionV relativeFrom="paragraph">
                  <wp:posOffset>81523</wp:posOffset>
                </wp:positionV>
                <wp:extent cx="6525259" cy="701040"/>
                <wp:effectExtent l="0" t="0" r="0" b="0"/>
                <wp:wrapTopAndBottom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6525259" cy="7010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ind w:right="27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Notaexplicativa</w:t>
                            </w:r>
                            <w:r>
                              <w:rPr>
                                <w:b/>
                                <w:color w:val="000000"/>
                                <w:spacing w:val="35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3: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para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fins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exercício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poder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sancionatório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Tribunal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deContas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daUnião (TCU),a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elaboração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documentos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que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fundamentam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contratação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sem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justificativas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para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os quantitativos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serem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comprados/contratadospode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ser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tipificada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comoerrogrosseiro,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nos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termos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doart. 28 do Decreto-LeiFederal nº4.657, de 4 de setembro de1942(Lei de Introdução às normas 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489967pt;margin-top:6.419198pt;width:513.8pt;height:55.2pt;mso-position-horizontal-relative:page;mso-position-vertical-relative:paragraph;z-index:-15726080;mso-wrap-distance-left:0;mso-wrap-distance-right:0" type="#_x0000_t202" id="docshape11" filled="true" fillcolor="#ffff00" stroked="false">
                <v:textbox inset="0,0,0,0">
                  <w:txbxContent>
                    <w:p>
                      <w:pPr>
                        <w:pStyle w:val="BodyText"/>
                        <w:ind w:right="278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Notaexplicativa</w:t>
                      </w:r>
                      <w:r>
                        <w:rPr>
                          <w:b/>
                          <w:color w:val="000000"/>
                          <w:spacing w:val="35"/>
                        </w:rPr>
                        <w:t> </w:t>
                      </w:r>
                      <w:r>
                        <w:rPr>
                          <w:b/>
                          <w:color w:val="000000"/>
                        </w:rPr>
                        <w:t>3:</w:t>
                      </w:r>
                      <w:r>
                        <w:rPr>
                          <w:b/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para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fins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do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exercício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do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poder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sancionatório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do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Tribunal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deContas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daUnião (TCU),a</w:t>
                      </w:r>
                      <w:r>
                        <w:rPr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color w:val="000000"/>
                        </w:rPr>
                        <w:t>elaboração</w:t>
                      </w:r>
                      <w:r>
                        <w:rPr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color w:val="000000"/>
                        </w:rPr>
                        <w:t>documentos</w:t>
                      </w:r>
                      <w:r>
                        <w:rPr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color w:val="000000"/>
                        </w:rPr>
                        <w:t>que</w:t>
                      </w:r>
                      <w:r>
                        <w:rPr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color w:val="000000"/>
                        </w:rPr>
                        <w:t>fundamentam</w:t>
                      </w:r>
                      <w:r>
                        <w:rPr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color w:val="000000"/>
                        </w:rPr>
                        <w:t>contratação</w:t>
                      </w:r>
                      <w:r>
                        <w:rPr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color w:val="000000"/>
                        </w:rPr>
                        <w:t>sem</w:t>
                      </w:r>
                      <w:r>
                        <w:rPr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color w:val="000000"/>
                        </w:rPr>
                        <w:t>justificativas</w:t>
                      </w:r>
                      <w:r>
                        <w:rPr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color w:val="000000"/>
                        </w:rPr>
                        <w:t>para</w:t>
                      </w:r>
                      <w:r>
                        <w:rPr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color w:val="000000"/>
                        </w:rPr>
                        <w:t>os quantitativos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serem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comprados/contratadospode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ser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tipificada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comoerrogrosseiro,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nos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termos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doart. 28 do Decreto-LeiFederal nº4.657, de 4 de setembro de1942(Lei de Introdução às normas do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ind w:left="243"/>
      </w:pPr>
      <w:r>
        <w:rPr>
          <w:color w:val="000000"/>
          <w:highlight w:val="yellow"/>
        </w:rPr>
        <w:t>Direito</w:t>
      </w:r>
      <w:r>
        <w:rPr>
          <w:color w:val="000000"/>
          <w:spacing w:val="-9"/>
          <w:highlight w:val="yellow"/>
        </w:rPr>
        <w:t> </w:t>
      </w:r>
      <w:r>
        <w:rPr>
          <w:color w:val="000000"/>
          <w:highlight w:val="yellow"/>
        </w:rPr>
        <w:t>Brasileiro)</w:t>
      </w:r>
      <w:r>
        <w:rPr>
          <w:color w:val="000000"/>
          <w:spacing w:val="64"/>
          <w:highlight w:val="yellow"/>
        </w:rPr>
        <w:t> </w:t>
      </w:r>
      <w:r>
        <w:rPr>
          <w:color w:val="000000"/>
          <w:highlight w:val="yellow"/>
        </w:rPr>
        <w:t>(</w:t>
      </w:r>
      <w:r>
        <w:rPr>
          <w:color w:val="0000ED"/>
          <w:highlight w:val="yellow"/>
          <w:u w:val="single" w:color="0000ED"/>
        </w:rPr>
        <w:t>Acórdão</w:t>
      </w:r>
      <w:r>
        <w:rPr>
          <w:color w:val="0000ED"/>
          <w:spacing w:val="-9"/>
          <w:highlight w:val="yellow"/>
          <w:u w:val="single" w:color="0000ED"/>
        </w:rPr>
        <w:t> </w:t>
      </w:r>
      <w:r>
        <w:rPr>
          <w:color w:val="0000ED"/>
          <w:highlight w:val="yellow"/>
          <w:u w:val="single" w:color="0000ED"/>
        </w:rPr>
        <w:t>nº</w:t>
      </w:r>
      <w:r>
        <w:rPr>
          <w:color w:val="0000ED"/>
          <w:spacing w:val="-9"/>
          <w:highlight w:val="yellow"/>
          <w:u w:val="single" w:color="0000ED"/>
        </w:rPr>
        <w:t> </w:t>
      </w:r>
      <w:r>
        <w:rPr>
          <w:color w:val="0000ED"/>
          <w:highlight w:val="yellow"/>
          <w:u w:val="single" w:color="0000ED"/>
        </w:rPr>
        <w:t>2459/2021</w:t>
      </w:r>
      <w:r>
        <w:rPr>
          <w:color w:val="0000ED"/>
          <w:spacing w:val="-9"/>
          <w:highlight w:val="yellow"/>
          <w:u w:val="single" w:color="0000ED"/>
        </w:rPr>
        <w:t> </w:t>
      </w:r>
      <w:r>
        <w:rPr>
          <w:color w:val="0000ED"/>
          <w:highlight w:val="yellow"/>
          <w:u w:val="single" w:color="0000ED"/>
        </w:rPr>
        <w:t>do</w:t>
      </w:r>
      <w:r>
        <w:rPr>
          <w:color w:val="0000ED"/>
          <w:spacing w:val="-9"/>
          <w:highlight w:val="yellow"/>
          <w:u w:val="single" w:color="0000ED"/>
        </w:rPr>
        <w:t> </w:t>
      </w:r>
      <w:r>
        <w:rPr>
          <w:color w:val="0000ED"/>
          <w:highlight w:val="yellow"/>
          <w:u w:val="single" w:color="0000ED"/>
        </w:rPr>
        <w:t>Plenário</w:t>
      </w:r>
      <w:r>
        <w:rPr>
          <w:color w:val="0000ED"/>
          <w:spacing w:val="-9"/>
          <w:highlight w:val="yellow"/>
          <w:u w:val="single" w:color="0000ED"/>
        </w:rPr>
        <w:t> </w:t>
      </w:r>
      <w:r>
        <w:rPr>
          <w:color w:val="0000ED"/>
          <w:highlight w:val="yellow"/>
          <w:u w:val="single" w:color="0000ED"/>
        </w:rPr>
        <w:t>do</w:t>
      </w:r>
      <w:r>
        <w:rPr>
          <w:color w:val="0000ED"/>
          <w:spacing w:val="-9"/>
          <w:highlight w:val="yellow"/>
          <w:u w:val="single" w:color="0000ED"/>
        </w:rPr>
        <w:t> </w:t>
      </w:r>
      <w:r>
        <w:rPr>
          <w:color w:val="0000ED"/>
          <w:spacing w:val="-2"/>
          <w:highlight w:val="yellow"/>
          <w:u w:val="single" w:color="0000ED"/>
        </w:rPr>
        <w:t>TCU</w:t>
      </w:r>
      <w:r>
        <w:rPr>
          <w:color w:val="000000"/>
          <w:spacing w:val="-2"/>
          <w:highlight w:val="yellow"/>
        </w:rPr>
        <w:t>).</w:t>
      </w:r>
    </w:p>
    <w:p>
      <w:pPr>
        <w:pStyle w:val="BodyText"/>
        <w:spacing w:before="3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514222</wp:posOffset>
                </wp:positionH>
                <wp:positionV relativeFrom="paragraph">
                  <wp:posOffset>76004</wp:posOffset>
                </wp:positionV>
                <wp:extent cx="6525259" cy="525780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6525259" cy="5257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ind w:right="27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Notaexplicativa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4: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ajustificativadeve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abranger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as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quantidades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decorrentes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da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demanda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da Administração, as quais devem ser acompanhadas doregistrodamemóriade cálculo e dos documentos que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lhe</w:t>
                            </w:r>
                            <w:r>
                              <w:rPr>
                                <w:color w:val="000000"/>
                                <w:spacing w:val="7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dão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suporte,</w:t>
                            </w:r>
                            <w:r>
                              <w:rPr>
                                <w:color w:val="000000"/>
                                <w:spacing w:val="7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devendo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ser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consideradas</w:t>
                            </w:r>
                            <w:r>
                              <w:rPr>
                                <w:color w:val="000000"/>
                                <w:spacing w:val="7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eventuais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relações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com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outras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compras/contratações.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489967pt;margin-top:5.984617pt;width:513.8pt;height:41.4pt;mso-position-horizontal-relative:page;mso-position-vertical-relative:paragraph;z-index:-15725568;mso-wrap-distance-left:0;mso-wrap-distance-right:0" type="#_x0000_t202" id="docshape12" filled="true" fillcolor="#ffff00" stroked="false">
                <v:textbox inset="0,0,0,0">
                  <w:txbxContent>
                    <w:p>
                      <w:pPr>
                        <w:pStyle w:val="BodyText"/>
                        <w:ind w:right="278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Notaexplicativa</w:t>
                      </w:r>
                      <w:r>
                        <w:rPr>
                          <w:b/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b/>
                          <w:color w:val="000000"/>
                        </w:rPr>
                        <w:t>4:</w:t>
                      </w:r>
                      <w:r>
                        <w:rPr>
                          <w:b/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ajustificativadeve</w:t>
                      </w:r>
                      <w:r>
                        <w:rPr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color w:val="000000"/>
                        </w:rPr>
                        <w:t>abranger</w:t>
                      </w:r>
                      <w:r>
                        <w:rPr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color w:val="000000"/>
                        </w:rPr>
                        <w:t>as</w:t>
                      </w:r>
                      <w:r>
                        <w:rPr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color w:val="000000"/>
                        </w:rPr>
                        <w:t>quantidades</w:t>
                      </w:r>
                      <w:r>
                        <w:rPr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color w:val="000000"/>
                        </w:rPr>
                        <w:t>decorrentes</w:t>
                      </w:r>
                      <w:r>
                        <w:rPr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color w:val="000000"/>
                        </w:rPr>
                        <w:t>da</w:t>
                      </w:r>
                      <w:r>
                        <w:rPr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color w:val="000000"/>
                        </w:rPr>
                        <w:t>demanda</w:t>
                      </w:r>
                      <w:r>
                        <w:rPr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color w:val="000000"/>
                        </w:rPr>
                        <w:t>da Administração, as quais devem ser acompanhadas doregistrodamemóriade cálculo e dos documentos que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lhe</w:t>
                      </w:r>
                      <w:r>
                        <w:rPr>
                          <w:color w:val="000000"/>
                          <w:spacing w:val="77"/>
                        </w:rPr>
                        <w:t> </w:t>
                      </w:r>
                      <w:r>
                        <w:rPr>
                          <w:color w:val="000000"/>
                        </w:rPr>
                        <w:t>dão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suporte,</w:t>
                      </w:r>
                      <w:r>
                        <w:rPr>
                          <w:color w:val="000000"/>
                          <w:spacing w:val="77"/>
                        </w:rPr>
                        <w:t> </w:t>
                      </w:r>
                      <w:r>
                        <w:rPr>
                          <w:color w:val="000000"/>
                        </w:rPr>
                        <w:t>devendo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ser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consideradas</w:t>
                      </w:r>
                      <w:r>
                        <w:rPr>
                          <w:color w:val="000000"/>
                          <w:spacing w:val="77"/>
                        </w:rPr>
                        <w:t> </w:t>
                      </w:r>
                      <w:r>
                        <w:rPr>
                          <w:color w:val="000000"/>
                        </w:rPr>
                        <w:t>eventuais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relações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com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outras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compras/contratações.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11"/>
        <w:ind w:left="243"/>
      </w:pPr>
      <w:r>
        <w:rPr>
          <w:color w:val="000000"/>
          <w:highlight w:val="yellow"/>
        </w:rPr>
        <w:t>Para</w:t>
      </w:r>
      <w:r>
        <w:rPr>
          <w:color w:val="000000"/>
          <w:spacing w:val="32"/>
          <w:highlight w:val="yellow"/>
        </w:rPr>
        <w:t> </w:t>
      </w:r>
      <w:r>
        <w:rPr>
          <w:color w:val="000000"/>
          <w:highlight w:val="yellow"/>
        </w:rPr>
        <w:t>a</w:t>
      </w:r>
      <w:r>
        <w:rPr>
          <w:color w:val="000000"/>
          <w:spacing w:val="32"/>
          <w:highlight w:val="yellow"/>
        </w:rPr>
        <w:t> </w:t>
      </w:r>
      <w:r>
        <w:rPr>
          <w:color w:val="000000"/>
          <w:highlight w:val="yellow"/>
        </w:rPr>
        <w:t>elaboração</w:t>
      </w:r>
      <w:r>
        <w:rPr>
          <w:color w:val="000000"/>
          <w:spacing w:val="32"/>
          <w:highlight w:val="yellow"/>
        </w:rPr>
        <w:t> </w:t>
      </w:r>
      <w:r>
        <w:rPr>
          <w:color w:val="000000"/>
          <w:highlight w:val="yellow"/>
        </w:rPr>
        <w:t>da</w:t>
      </w:r>
      <w:r>
        <w:rPr>
          <w:color w:val="000000"/>
          <w:spacing w:val="32"/>
          <w:highlight w:val="yellow"/>
        </w:rPr>
        <w:t> </w:t>
      </w:r>
      <w:r>
        <w:rPr>
          <w:color w:val="000000"/>
          <w:highlight w:val="yellow"/>
        </w:rPr>
        <w:t>justificativa</w:t>
      </w:r>
      <w:r>
        <w:rPr>
          <w:color w:val="000000"/>
          <w:spacing w:val="32"/>
          <w:highlight w:val="yellow"/>
        </w:rPr>
        <w:t> </w:t>
      </w:r>
      <w:r>
        <w:rPr>
          <w:color w:val="000000"/>
          <w:highlight w:val="yellow"/>
        </w:rPr>
        <w:t>relacionada</w:t>
      </w:r>
      <w:r>
        <w:rPr>
          <w:color w:val="000000"/>
          <w:spacing w:val="32"/>
          <w:highlight w:val="yellow"/>
        </w:rPr>
        <w:t> </w:t>
      </w:r>
      <w:r>
        <w:rPr>
          <w:color w:val="000000"/>
          <w:highlight w:val="yellow"/>
        </w:rPr>
        <w:t>a</w:t>
      </w:r>
      <w:r>
        <w:rPr>
          <w:color w:val="000000"/>
          <w:spacing w:val="32"/>
          <w:highlight w:val="yellow"/>
        </w:rPr>
        <w:t> </w:t>
      </w:r>
      <w:r>
        <w:rPr>
          <w:color w:val="000000"/>
          <w:highlight w:val="yellow"/>
        </w:rPr>
        <w:t>este</w:t>
      </w:r>
      <w:r>
        <w:rPr>
          <w:color w:val="000000"/>
          <w:spacing w:val="32"/>
          <w:highlight w:val="yellow"/>
        </w:rPr>
        <w:t> </w:t>
      </w:r>
      <w:r>
        <w:rPr>
          <w:color w:val="000000"/>
          <w:highlight w:val="yellow"/>
        </w:rPr>
        <w:t>subitem,</w:t>
      </w:r>
      <w:r>
        <w:rPr>
          <w:color w:val="000000"/>
          <w:spacing w:val="32"/>
          <w:highlight w:val="yellow"/>
        </w:rPr>
        <w:t> </w:t>
      </w:r>
      <w:r>
        <w:rPr>
          <w:color w:val="000000"/>
          <w:highlight w:val="yellow"/>
        </w:rPr>
        <w:t>recomenda-se</w:t>
      </w:r>
      <w:r>
        <w:rPr>
          <w:color w:val="000000"/>
          <w:spacing w:val="32"/>
          <w:highlight w:val="yellow"/>
        </w:rPr>
        <w:t> </w:t>
      </w:r>
      <w:r>
        <w:rPr>
          <w:color w:val="000000"/>
          <w:highlight w:val="yellow"/>
        </w:rPr>
        <w:t>utilizar</w:t>
      </w:r>
      <w:r>
        <w:rPr>
          <w:color w:val="000000"/>
          <w:spacing w:val="32"/>
          <w:highlight w:val="yellow"/>
        </w:rPr>
        <w:t> </w:t>
      </w:r>
      <w:r>
        <w:rPr>
          <w:color w:val="000000"/>
          <w:highlight w:val="yellow"/>
        </w:rPr>
        <w:t>como</w:t>
      </w:r>
      <w:r>
        <w:rPr>
          <w:color w:val="000000"/>
          <w:spacing w:val="32"/>
          <w:highlight w:val="yellow"/>
        </w:rPr>
        <w:t> </w:t>
      </w:r>
      <w:r>
        <w:rPr>
          <w:color w:val="000000"/>
          <w:highlight w:val="yellow"/>
        </w:rPr>
        <w:t>referência</w:t>
      </w:r>
      <w:r>
        <w:rPr>
          <w:color w:val="000000"/>
          <w:spacing w:val="32"/>
          <w:highlight w:val="yellow"/>
        </w:rPr>
        <w:t> </w:t>
      </w:r>
      <w:r>
        <w:rPr>
          <w:color w:val="000000"/>
          <w:highlight w:val="yellow"/>
        </w:rPr>
        <w:t>as</w:t>
      </w:r>
      <w:r>
        <w:rPr>
          <w:color w:val="000000"/>
        </w:rPr>
        <w:t> </w:t>
      </w:r>
      <w:r>
        <w:rPr>
          <w:color w:val="000000"/>
          <w:highlight w:val="yellow"/>
        </w:rPr>
        <w:t>perguntas auxiliares abaixo, exemplificativas.</w:t>
      </w:r>
    </w:p>
    <w:p>
      <w:pPr>
        <w:pStyle w:val="ListParagraph"/>
        <w:numPr>
          <w:ilvl w:val="0"/>
          <w:numId w:val="4"/>
        </w:numPr>
        <w:tabs>
          <w:tab w:pos="465" w:val="left" w:leader="none"/>
        </w:tabs>
        <w:spacing w:line="240" w:lineRule="auto" w:before="120" w:after="0"/>
        <w:ind w:left="465" w:right="0" w:hanging="222"/>
        <w:jc w:val="left"/>
        <w:rPr>
          <w:sz w:val="24"/>
        </w:rPr>
      </w:pPr>
      <w:r>
        <w:rPr>
          <w:color w:val="000000"/>
          <w:sz w:val="24"/>
          <w:highlight w:val="yellow"/>
        </w:rPr>
        <w:t>Como</w:t>
      </w:r>
      <w:r>
        <w:rPr>
          <w:color w:val="000000"/>
          <w:spacing w:val="-9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foram</w:t>
      </w:r>
      <w:r>
        <w:rPr>
          <w:color w:val="000000"/>
          <w:spacing w:val="-8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estimados</w:t>
      </w:r>
      <w:r>
        <w:rPr>
          <w:color w:val="000000"/>
          <w:spacing w:val="-9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os</w:t>
      </w:r>
      <w:r>
        <w:rPr>
          <w:color w:val="000000"/>
          <w:spacing w:val="-8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quantitativos</w:t>
      </w:r>
      <w:r>
        <w:rPr>
          <w:color w:val="000000"/>
          <w:spacing w:val="-9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de</w:t>
      </w:r>
      <w:r>
        <w:rPr>
          <w:color w:val="000000"/>
          <w:spacing w:val="-8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cada</w:t>
      </w:r>
      <w:r>
        <w:rPr>
          <w:color w:val="000000"/>
          <w:spacing w:val="-8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um</w:t>
      </w:r>
      <w:r>
        <w:rPr>
          <w:color w:val="000000"/>
          <w:spacing w:val="-9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dos</w:t>
      </w:r>
      <w:r>
        <w:rPr>
          <w:color w:val="000000"/>
          <w:spacing w:val="-8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itens</w:t>
      </w:r>
      <w:r>
        <w:rPr>
          <w:color w:val="000000"/>
          <w:spacing w:val="-9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que</w:t>
      </w:r>
      <w:r>
        <w:rPr>
          <w:color w:val="000000"/>
          <w:spacing w:val="-8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serão</w:t>
      </w:r>
      <w:r>
        <w:rPr>
          <w:color w:val="000000"/>
          <w:spacing w:val="-8"/>
          <w:sz w:val="24"/>
          <w:highlight w:val="yellow"/>
        </w:rPr>
        <w:t> </w:t>
      </w:r>
      <w:r>
        <w:rPr>
          <w:color w:val="000000"/>
          <w:spacing w:val="-2"/>
          <w:sz w:val="24"/>
          <w:highlight w:val="yellow"/>
        </w:rPr>
        <w:t>comprados/contratados?</w:t>
      </w:r>
    </w:p>
    <w:p>
      <w:pPr>
        <w:pStyle w:val="BodyText"/>
        <w:tabs>
          <w:tab w:pos="10519" w:val="left" w:leader="none"/>
        </w:tabs>
        <w:spacing w:before="120"/>
        <w:ind w:left="243" w:right="246"/>
      </w:pPr>
      <w:r>
        <w:rPr>
          <w:color w:val="000000"/>
          <w:highlight w:val="yellow"/>
        </w:rPr>
        <w:t>-Quememórias de cálculo, estudos técnicos, dados históricosou outros elementos/documentosdão</w:t>
        <w:tab/>
      </w:r>
      <w:r>
        <w:rPr>
          <w:color w:val="000000"/>
        </w:rPr>
        <w:t> </w:t>
      </w:r>
      <w:r>
        <w:rPr>
          <w:color w:val="000000"/>
          <w:highlight w:val="yellow"/>
        </w:rPr>
        <w:t>suporte ao levantamento?</w:t>
      </w:r>
    </w:p>
    <w:p>
      <w:pPr>
        <w:pStyle w:val="BodyText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514222</wp:posOffset>
                </wp:positionH>
                <wp:positionV relativeFrom="paragraph">
                  <wp:posOffset>81001</wp:posOffset>
                </wp:positionV>
                <wp:extent cx="6525259" cy="350520"/>
                <wp:effectExtent l="0" t="0" r="0" b="0"/>
                <wp:wrapTopAndBottom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6525259" cy="3505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Caso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compra/contratação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pretendida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substitua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procedimento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anterior,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foi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observado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histórico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de execução do objeto? As quantidadesdemandadas estão alinhadas à real necessidadeda Administração?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489967pt;margin-top:6.378101pt;width:513.8pt;height:27.6pt;mso-position-horizontal-relative:page;mso-position-vertical-relative:paragraph;z-index:-15725056;mso-wrap-distance-left:0;mso-wrap-distance-right:0" type="#_x0000_t202" id="docshape13" filled="true" fillcolor="#ffff00" stroked="false">
                <v:textbox inset="0,0,0,0">
                  <w:txbxContent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-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Caso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compra/contratação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pretendida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substitua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procedimento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anterior,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foi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observado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o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histórico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de execução do objeto? As quantidadesdemandadas estão alinhadas à real necessidadeda Administração?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ind w:left="243"/>
      </w:pPr>
      <w:r>
        <w:rPr>
          <w:color w:val="000000"/>
          <w:highlight w:val="yellow"/>
        </w:rPr>
        <w:t>Elas</w:t>
      </w:r>
      <w:r>
        <w:rPr>
          <w:color w:val="000000"/>
          <w:spacing w:val="64"/>
          <w:highlight w:val="yellow"/>
        </w:rPr>
        <w:t> </w:t>
      </w:r>
      <w:r>
        <w:rPr>
          <w:color w:val="000000"/>
          <w:highlight w:val="yellow"/>
        </w:rPr>
        <w:t>incluem</w:t>
      </w:r>
      <w:r>
        <w:rPr>
          <w:color w:val="000000"/>
          <w:spacing w:val="-9"/>
          <w:highlight w:val="yellow"/>
        </w:rPr>
        <w:t> </w:t>
      </w:r>
      <w:r>
        <w:rPr>
          <w:color w:val="000000"/>
          <w:highlight w:val="yellow"/>
        </w:rPr>
        <w:t>margens</w:t>
      </w:r>
      <w:r>
        <w:rPr>
          <w:color w:val="000000"/>
          <w:spacing w:val="-8"/>
          <w:highlight w:val="yellow"/>
        </w:rPr>
        <w:t> </w:t>
      </w:r>
      <w:r>
        <w:rPr>
          <w:color w:val="000000"/>
          <w:highlight w:val="yellow"/>
        </w:rPr>
        <w:t>de</w:t>
      </w:r>
      <w:r>
        <w:rPr>
          <w:color w:val="000000"/>
          <w:spacing w:val="-9"/>
          <w:highlight w:val="yellow"/>
        </w:rPr>
        <w:t> </w:t>
      </w:r>
      <w:r>
        <w:rPr>
          <w:color w:val="000000"/>
          <w:highlight w:val="yellow"/>
        </w:rPr>
        <w:t>segurança</w:t>
      </w:r>
      <w:r>
        <w:rPr>
          <w:color w:val="000000"/>
          <w:spacing w:val="-9"/>
          <w:highlight w:val="yellow"/>
        </w:rPr>
        <w:t> </w:t>
      </w:r>
      <w:r>
        <w:rPr>
          <w:color w:val="000000"/>
          <w:highlight w:val="yellow"/>
        </w:rPr>
        <w:t>ou</w:t>
      </w:r>
      <w:r>
        <w:rPr>
          <w:color w:val="000000"/>
          <w:spacing w:val="-8"/>
          <w:highlight w:val="yellow"/>
        </w:rPr>
        <w:t> </w:t>
      </w:r>
      <w:r>
        <w:rPr>
          <w:color w:val="000000"/>
          <w:highlight w:val="yellow"/>
        </w:rPr>
        <w:t>projeções</w:t>
      </w:r>
      <w:r>
        <w:rPr>
          <w:color w:val="000000"/>
          <w:spacing w:val="-9"/>
          <w:highlight w:val="yellow"/>
        </w:rPr>
        <w:t> </w:t>
      </w:r>
      <w:r>
        <w:rPr>
          <w:color w:val="000000"/>
          <w:spacing w:val="-2"/>
          <w:highlight w:val="yellow"/>
        </w:rPr>
        <w:t>futuras?</w:t>
      </w:r>
    </w:p>
    <w:p>
      <w:pPr>
        <w:pStyle w:val="ListParagraph"/>
        <w:numPr>
          <w:ilvl w:val="0"/>
          <w:numId w:val="4"/>
        </w:numPr>
        <w:tabs>
          <w:tab w:pos="465" w:val="left" w:leader="none"/>
        </w:tabs>
        <w:spacing w:line="240" w:lineRule="auto" w:before="111" w:after="0"/>
        <w:ind w:left="465" w:right="0" w:hanging="222"/>
        <w:jc w:val="left"/>
        <w:rPr>
          <w:sz w:val="24"/>
        </w:rPr>
      </w:pPr>
      <w:r>
        <w:rPr>
          <w:color w:val="000000"/>
          <w:sz w:val="24"/>
          <w:highlight w:val="yellow"/>
        </w:rPr>
        <w:t>Existem</w:t>
      </w:r>
      <w:r>
        <w:rPr>
          <w:color w:val="000000"/>
          <w:spacing w:val="-12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variações</w:t>
      </w:r>
      <w:r>
        <w:rPr>
          <w:color w:val="000000"/>
          <w:spacing w:val="-11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sazonais</w:t>
      </w:r>
      <w:r>
        <w:rPr>
          <w:color w:val="000000"/>
          <w:spacing w:val="-12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ou</w:t>
      </w:r>
      <w:r>
        <w:rPr>
          <w:color w:val="000000"/>
          <w:spacing w:val="-11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picos</w:t>
      </w:r>
      <w:r>
        <w:rPr>
          <w:color w:val="000000"/>
          <w:spacing w:val="-12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de</w:t>
      </w:r>
      <w:r>
        <w:rPr>
          <w:color w:val="000000"/>
          <w:spacing w:val="-11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demanda</w:t>
      </w:r>
      <w:r>
        <w:rPr>
          <w:color w:val="000000"/>
          <w:spacing w:val="-12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que</w:t>
      </w:r>
      <w:r>
        <w:rPr>
          <w:color w:val="000000"/>
          <w:spacing w:val="-11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justifiquem</w:t>
      </w:r>
      <w:r>
        <w:rPr>
          <w:color w:val="000000"/>
          <w:spacing w:val="-12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determinada</w:t>
      </w:r>
      <w:r>
        <w:rPr>
          <w:color w:val="000000"/>
          <w:spacing w:val="-11"/>
          <w:sz w:val="24"/>
          <w:highlight w:val="yellow"/>
        </w:rPr>
        <w:t> </w:t>
      </w:r>
      <w:r>
        <w:rPr>
          <w:color w:val="000000"/>
          <w:spacing w:val="-2"/>
          <w:sz w:val="24"/>
          <w:highlight w:val="yellow"/>
        </w:rPr>
        <w:t>quantidade?</w:t>
      </w:r>
    </w:p>
    <w:p>
      <w:pPr>
        <w:pStyle w:val="BodyText"/>
        <w:tabs>
          <w:tab w:pos="10519" w:val="left" w:leader="none"/>
        </w:tabs>
        <w:spacing w:before="120"/>
        <w:ind w:left="243" w:right="246"/>
      </w:pPr>
      <w:r>
        <w:rPr>
          <w:color w:val="000000"/>
          <w:highlight w:val="yellow"/>
        </w:rPr>
        <w:t>-Osquantitativosestimadosgarantema</w:t>
      </w:r>
      <w:r>
        <w:rPr>
          <w:color w:val="000000"/>
          <w:spacing w:val="80"/>
          <w:highlight w:val="yellow"/>
        </w:rPr>
        <w:t> </w:t>
      </w:r>
      <w:r>
        <w:rPr>
          <w:color w:val="000000"/>
          <w:highlight w:val="yellow"/>
        </w:rPr>
        <w:t>execução</w:t>
      </w:r>
      <w:r>
        <w:rPr>
          <w:color w:val="000000"/>
          <w:spacing w:val="80"/>
          <w:highlight w:val="yellow"/>
        </w:rPr>
        <w:t> </w:t>
      </w:r>
      <w:r>
        <w:rPr>
          <w:color w:val="000000"/>
          <w:highlight w:val="yellow"/>
        </w:rPr>
        <w:t>integral</w:t>
      </w:r>
      <w:r>
        <w:rPr>
          <w:color w:val="000000"/>
          <w:spacing w:val="80"/>
          <w:highlight w:val="yellow"/>
        </w:rPr>
        <w:t> </w:t>
      </w:r>
      <w:r>
        <w:rPr>
          <w:color w:val="000000"/>
          <w:highlight w:val="yellow"/>
        </w:rPr>
        <w:t>do</w:t>
      </w:r>
      <w:r>
        <w:rPr>
          <w:color w:val="000000"/>
          <w:spacing w:val="80"/>
          <w:highlight w:val="yellow"/>
        </w:rPr>
        <w:t> </w:t>
      </w:r>
      <w:r>
        <w:rPr>
          <w:color w:val="000000"/>
          <w:highlight w:val="yellow"/>
        </w:rPr>
        <w:t>objeto</w:t>
      </w:r>
      <w:r>
        <w:rPr>
          <w:color w:val="000000"/>
          <w:spacing w:val="80"/>
          <w:highlight w:val="yellow"/>
        </w:rPr>
        <w:t> </w:t>
      </w:r>
      <w:r>
        <w:rPr>
          <w:color w:val="000000"/>
          <w:highlight w:val="yellow"/>
        </w:rPr>
        <w:t>sem</w:t>
      </w:r>
      <w:r>
        <w:rPr>
          <w:color w:val="000000"/>
          <w:spacing w:val="80"/>
          <w:highlight w:val="yellow"/>
        </w:rPr>
        <w:t> </w:t>
      </w:r>
      <w:r>
        <w:rPr>
          <w:color w:val="000000"/>
          <w:highlight w:val="yellow"/>
        </w:rPr>
        <w:t>desperdícios</w:t>
      </w:r>
      <w:r>
        <w:rPr>
          <w:color w:val="000000"/>
          <w:spacing w:val="80"/>
          <w:highlight w:val="yellow"/>
        </w:rPr>
        <w:t> </w:t>
      </w:r>
      <w:r>
        <w:rPr>
          <w:color w:val="000000"/>
          <w:highlight w:val="yellow"/>
        </w:rPr>
        <w:t>ou</w:t>
        <w:tab/>
      </w:r>
      <w:r>
        <w:rPr>
          <w:color w:val="000000"/>
        </w:rPr>
        <w:t> </w:t>
      </w:r>
      <w:r>
        <w:rPr>
          <w:color w:val="000000"/>
          <w:spacing w:val="-2"/>
          <w:highlight w:val="yellow"/>
        </w:rPr>
        <w:t>insuficiências?</w:t>
      </w:r>
    </w:p>
    <w:p>
      <w:pPr>
        <w:pStyle w:val="BodyText"/>
        <w:spacing w:before="14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514222</wp:posOffset>
                </wp:positionH>
                <wp:positionV relativeFrom="paragraph">
                  <wp:posOffset>256310</wp:posOffset>
                </wp:positionV>
                <wp:extent cx="6525259" cy="175260"/>
                <wp:effectExtent l="0" t="0" r="0" b="0"/>
                <wp:wrapTopAndBottom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6525259" cy="175260"/>
                        </a:xfrm>
                        <a:prstGeom prst="rect">
                          <a:avLst/>
                        </a:prstGeom>
                        <a:solidFill>
                          <a:srgbClr val="C4C4C4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1414" w:val="left" w:leader="none"/>
                              </w:tabs>
                              <w:spacing w:line="268" w:lineRule="exact" w:before="0"/>
                              <w:ind w:left="0" w:right="0" w:firstLine="0"/>
                              <w:jc w:val="left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3.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LOCAL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ENTREGA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OU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EXECUÇÃO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OBJETO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489967pt;margin-top:20.181946pt;width:513.8pt;height:13.8pt;mso-position-horizontal-relative:page;mso-position-vertical-relative:paragraph;z-index:-15724544;mso-wrap-distance-left:0;mso-wrap-distance-right:0" type="#_x0000_t202" id="docshape14" filled="true" fillcolor="#c4c4c4" stroked="false">
                <v:textbox inset="0,0,0,0">
                  <w:txbxContent>
                    <w:p>
                      <w:pPr>
                        <w:tabs>
                          <w:tab w:pos="1414" w:val="left" w:leader="none"/>
                        </w:tabs>
                        <w:spacing w:line="268" w:lineRule="exact" w:before="0"/>
                        <w:ind w:left="0" w:right="0" w:firstLine="0"/>
                        <w:jc w:val="left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3.</w:t>
                      </w:r>
                      <w:r>
                        <w:rPr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LOCAL</w:t>
                      </w:r>
                      <w:r>
                        <w:rPr>
                          <w:b/>
                          <w:color w:val="000000"/>
                          <w:spacing w:val="-1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ENTREGA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OU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EXECUÇÃO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OBJETO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11"/>
        <w:ind w:left="243" w:right="244"/>
        <w:jc w:val="both"/>
      </w:pPr>
      <w:r>
        <w:rPr>
          <w:color w:val="000000"/>
          <w:shd w:fill="66FF00" w:color="auto" w:val="clear"/>
        </w:rPr>
        <w:t>[Inserir os locais de entrega ou de execução do objeto, preferencialmente junto com a identificação dos</w:t>
      </w:r>
      <w:r>
        <w:rPr>
          <w:color w:val="000000"/>
        </w:rPr>
        <w:t> </w:t>
      </w:r>
      <w:r>
        <w:rPr>
          <w:color w:val="000000"/>
          <w:shd w:fill="66FF00" w:color="auto" w:val="clear"/>
        </w:rPr>
        <w:t>responsáveis</w:t>
      </w:r>
      <w:r>
        <w:rPr>
          <w:color w:val="000000"/>
          <w:spacing w:val="-1"/>
          <w:shd w:fill="66FF00" w:color="auto" w:val="clear"/>
        </w:rPr>
        <w:t> </w:t>
      </w:r>
      <w:r>
        <w:rPr>
          <w:color w:val="000000"/>
          <w:shd w:fill="66FF00" w:color="auto" w:val="clear"/>
        </w:rPr>
        <w:t>por</w:t>
      </w:r>
      <w:r>
        <w:rPr>
          <w:color w:val="000000"/>
          <w:spacing w:val="-1"/>
          <w:shd w:fill="66FF00" w:color="auto" w:val="clear"/>
        </w:rPr>
        <w:t> </w:t>
      </w:r>
      <w:r>
        <w:rPr>
          <w:color w:val="000000"/>
          <w:shd w:fill="66FF00" w:color="auto" w:val="clear"/>
        </w:rPr>
        <w:t>seu</w:t>
      </w:r>
      <w:r>
        <w:rPr>
          <w:color w:val="000000"/>
          <w:spacing w:val="-1"/>
          <w:shd w:fill="66FF00" w:color="auto" w:val="clear"/>
        </w:rPr>
        <w:t> </w:t>
      </w:r>
      <w:r>
        <w:rPr>
          <w:color w:val="000000"/>
          <w:shd w:fill="66FF00" w:color="auto" w:val="clear"/>
        </w:rPr>
        <w:t>recebimento</w:t>
      </w:r>
      <w:r>
        <w:rPr>
          <w:color w:val="000000"/>
          <w:spacing w:val="-1"/>
          <w:shd w:fill="66FF00" w:color="auto" w:val="clear"/>
        </w:rPr>
        <w:t> </w:t>
      </w:r>
      <w:r>
        <w:rPr>
          <w:color w:val="000000"/>
          <w:shd w:fill="66FF00" w:color="auto" w:val="clear"/>
        </w:rPr>
        <w:t>e</w:t>
      </w:r>
      <w:r>
        <w:rPr>
          <w:color w:val="000000"/>
          <w:spacing w:val="-1"/>
          <w:shd w:fill="66FF00" w:color="auto" w:val="clear"/>
        </w:rPr>
        <w:t> </w:t>
      </w:r>
      <w:r>
        <w:rPr>
          <w:color w:val="000000"/>
          <w:shd w:fill="66FF00" w:color="auto" w:val="clear"/>
        </w:rPr>
        <w:t>seus</w:t>
      </w:r>
      <w:r>
        <w:rPr>
          <w:color w:val="000000"/>
          <w:spacing w:val="-1"/>
          <w:shd w:fill="66FF00" w:color="auto" w:val="clear"/>
        </w:rPr>
        <w:t> </w:t>
      </w:r>
      <w:r>
        <w:rPr>
          <w:color w:val="000000"/>
          <w:shd w:fill="66FF00" w:color="auto" w:val="clear"/>
        </w:rPr>
        <w:t>respectivos</w:t>
      </w:r>
      <w:r>
        <w:rPr>
          <w:color w:val="000000"/>
          <w:spacing w:val="-1"/>
          <w:shd w:fill="66FF00" w:color="auto" w:val="clear"/>
        </w:rPr>
        <w:t> </w:t>
      </w:r>
      <w:r>
        <w:rPr>
          <w:color w:val="000000"/>
          <w:shd w:fill="66FF00" w:color="auto" w:val="clear"/>
        </w:rPr>
        <w:t>contatos.</w:t>
      </w:r>
      <w:r>
        <w:rPr>
          <w:color w:val="000000"/>
          <w:spacing w:val="-1"/>
          <w:shd w:fill="66FF00" w:color="auto" w:val="clear"/>
        </w:rPr>
        <w:t> </w:t>
      </w:r>
      <w:r>
        <w:rPr>
          <w:color w:val="000000"/>
          <w:shd w:fill="66FF00" w:color="auto" w:val="clear"/>
        </w:rPr>
        <w:t>É</w:t>
      </w:r>
      <w:r>
        <w:rPr>
          <w:color w:val="000000"/>
          <w:spacing w:val="-1"/>
          <w:shd w:fill="66FF00" w:color="auto" w:val="clear"/>
        </w:rPr>
        <w:t> </w:t>
      </w:r>
      <w:r>
        <w:rPr>
          <w:color w:val="000000"/>
          <w:shd w:fill="66FF00" w:color="auto" w:val="clear"/>
        </w:rPr>
        <w:t>necessário</w:t>
      </w:r>
      <w:r>
        <w:rPr>
          <w:color w:val="000000"/>
          <w:spacing w:val="-1"/>
          <w:shd w:fill="66FF00" w:color="auto" w:val="clear"/>
        </w:rPr>
        <w:t> </w:t>
      </w:r>
      <w:r>
        <w:rPr>
          <w:color w:val="000000"/>
          <w:shd w:fill="66FF00" w:color="auto" w:val="clear"/>
        </w:rPr>
        <w:t>informar</w:t>
      </w:r>
      <w:r>
        <w:rPr>
          <w:color w:val="000000"/>
          <w:spacing w:val="-1"/>
          <w:shd w:fill="66FF00" w:color="auto" w:val="clear"/>
        </w:rPr>
        <w:t> </w:t>
      </w:r>
      <w:r>
        <w:rPr>
          <w:color w:val="000000"/>
          <w:shd w:fill="66FF00" w:color="auto" w:val="clear"/>
        </w:rPr>
        <w:t>se</w:t>
      </w:r>
      <w:r>
        <w:rPr>
          <w:color w:val="000000"/>
          <w:spacing w:val="-1"/>
          <w:shd w:fill="66FF00" w:color="auto" w:val="clear"/>
        </w:rPr>
        <w:t> </w:t>
      </w:r>
      <w:r>
        <w:rPr>
          <w:color w:val="000000"/>
          <w:shd w:fill="66FF00" w:color="auto" w:val="clear"/>
        </w:rPr>
        <w:t>a</w:t>
      </w:r>
      <w:r>
        <w:rPr>
          <w:color w:val="000000"/>
          <w:spacing w:val="-1"/>
          <w:shd w:fill="66FF00" w:color="auto" w:val="clear"/>
        </w:rPr>
        <w:t> </w:t>
      </w:r>
      <w:r>
        <w:rPr>
          <w:color w:val="000000"/>
          <w:shd w:fill="66FF00" w:color="auto" w:val="clear"/>
        </w:rPr>
        <w:t>entrega/execução</w:t>
      </w:r>
      <w:r>
        <w:rPr>
          <w:color w:val="000000"/>
        </w:rPr>
        <w:t> </w:t>
      </w:r>
      <w:r>
        <w:rPr>
          <w:color w:val="000000"/>
          <w:shd w:fill="66FF00" w:color="auto" w:val="clear"/>
        </w:rPr>
        <w:t>do</w:t>
      </w:r>
      <w:r>
        <w:rPr>
          <w:color w:val="000000"/>
          <w:spacing w:val="-3"/>
          <w:shd w:fill="66FF00" w:color="auto" w:val="clear"/>
        </w:rPr>
        <w:t> </w:t>
      </w:r>
      <w:r>
        <w:rPr>
          <w:color w:val="000000"/>
          <w:shd w:fill="66FF00" w:color="auto" w:val="clear"/>
        </w:rPr>
        <w:t>objeto</w:t>
      </w:r>
      <w:r>
        <w:rPr>
          <w:color w:val="000000"/>
          <w:spacing w:val="-3"/>
          <w:shd w:fill="66FF00" w:color="auto" w:val="clear"/>
        </w:rPr>
        <w:t> </w:t>
      </w:r>
      <w:r>
        <w:rPr>
          <w:color w:val="000000"/>
          <w:shd w:fill="66FF00" w:color="auto" w:val="clear"/>
        </w:rPr>
        <w:t>demanda</w:t>
      </w:r>
      <w:r>
        <w:rPr>
          <w:color w:val="000000"/>
          <w:spacing w:val="-3"/>
          <w:shd w:fill="66FF00" w:color="auto" w:val="clear"/>
        </w:rPr>
        <w:t> </w:t>
      </w:r>
      <w:r>
        <w:rPr>
          <w:color w:val="000000"/>
          <w:shd w:fill="66FF00" w:color="auto" w:val="clear"/>
        </w:rPr>
        <w:t>agendamento</w:t>
      </w:r>
      <w:r>
        <w:rPr>
          <w:color w:val="000000"/>
          <w:spacing w:val="-3"/>
          <w:shd w:fill="66FF00" w:color="auto" w:val="clear"/>
        </w:rPr>
        <w:t> </w:t>
      </w:r>
      <w:r>
        <w:rPr>
          <w:color w:val="000000"/>
          <w:shd w:fill="66FF00" w:color="auto" w:val="clear"/>
        </w:rPr>
        <w:t>prévio,</w:t>
      </w:r>
      <w:r>
        <w:rPr>
          <w:color w:val="000000"/>
          <w:spacing w:val="-3"/>
          <w:shd w:fill="66FF00" w:color="auto" w:val="clear"/>
        </w:rPr>
        <w:t> </w:t>
      </w:r>
      <w:r>
        <w:rPr>
          <w:color w:val="000000"/>
          <w:shd w:fill="66FF00" w:color="auto" w:val="clear"/>
        </w:rPr>
        <w:t>pois,</w:t>
      </w:r>
      <w:r>
        <w:rPr>
          <w:color w:val="000000"/>
          <w:spacing w:val="-3"/>
          <w:shd w:fill="66FF00" w:color="auto" w:val="clear"/>
        </w:rPr>
        <w:t> </w:t>
      </w:r>
      <w:r>
        <w:rPr>
          <w:color w:val="000000"/>
          <w:shd w:fill="66FF00" w:color="auto" w:val="clear"/>
        </w:rPr>
        <w:t>caso</w:t>
      </w:r>
      <w:r>
        <w:rPr>
          <w:color w:val="000000"/>
          <w:spacing w:val="-3"/>
          <w:shd w:fill="66FF00" w:color="auto" w:val="clear"/>
        </w:rPr>
        <w:t> </w:t>
      </w:r>
      <w:r>
        <w:rPr>
          <w:color w:val="000000"/>
          <w:shd w:fill="66FF00" w:color="auto" w:val="clear"/>
        </w:rPr>
        <w:t>seja,</w:t>
      </w:r>
      <w:r>
        <w:rPr>
          <w:color w:val="000000"/>
          <w:spacing w:val="-3"/>
          <w:shd w:fill="66FF00" w:color="auto" w:val="clear"/>
        </w:rPr>
        <w:t> </w:t>
      </w:r>
      <w:r>
        <w:rPr>
          <w:color w:val="000000"/>
          <w:shd w:fill="66FF00" w:color="auto" w:val="clear"/>
        </w:rPr>
        <w:t>os</w:t>
      </w:r>
      <w:r>
        <w:rPr>
          <w:color w:val="000000"/>
          <w:spacing w:val="-3"/>
          <w:shd w:fill="66FF00" w:color="auto" w:val="clear"/>
        </w:rPr>
        <w:t> </w:t>
      </w:r>
      <w:r>
        <w:rPr>
          <w:color w:val="000000"/>
          <w:shd w:fill="66FF00" w:color="auto" w:val="clear"/>
        </w:rPr>
        <w:t>contatos</w:t>
      </w:r>
      <w:r>
        <w:rPr>
          <w:color w:val="000000"/>
          <w:spacing w:val="-3"/>
          <w:shd w:fill="66FF00" w:color="auto" w:val="clear"/>
        </w:rPr>
        <w:t> </w:t>
      </w:r>
      <w:r>
        <w:rPr>
          <w:color w:val="000000"/>
          <w:shd w:fill="66FF00" w:color="auto" w:val="clear"/>
        </w:rPr>
        <w:t>e</w:t>
      </w:r>
      <w:r>
        <w:rPr>
          <w:color w:val="000000"/>
          <w:spacing w:val="-3"/>
          <w:shd w:fill="66FF00" w:color="auto" w:val="clear"/>
        </w:rPr>
        <w:t> </w:t>
      </w:r>
      <w:r>
        <w:rPr>
          <w:color w:val="000000"/>
          <w:shd w:fill="66FF00" w:color="auto" w:val="clear"/>
        </w:rPr>
        <w:t>as</w:t>
      </w:r>
      <w:r>
        <w:rPr>
          <w:color w:val="000000"/>
          <w:spacing w:val="-3"/>
          <w:shd w:fill="66FF00" w:color="auto" w:val="clear"/>
        </w:rPr>
        <w:t> </w:t>
      </w:r>
      <w:r>
        <w:rPr>
          <w:color w:val="000000"/>
          <w:shd w:fill="66FF00" w:color="auto" w:val="clear"/>
        </w:rPr>
        <w:t>condições,</w:t>
      </w:r>
      <w:r>
        <w:rPr>
          <w:color w:val="000000"/>
          <w:spacing w:val="-3"/>
          <w:shd w:fill="66FF00" w:color="auto" w:val="clear"/>
        </w:rPr>
        <w:t> </w:t>
      </w:r>
      <w:r>
        <w:rPr>
          <w:color w:val="000000"/>
          <w:shd w:fill="66FF00" w:color="auto" w:val="clear"/>
        </w:rPr>
        <w:t>como</w:t>
      </w:r>
      <w:r>
        <w:rPr>
          <w:color w:val="000000"/>
          <w:spacing w:val="-3"/>
          <w:shd w:fill="66FF00" w:color="auto" w:val="clear"/>
        </w:rPr>
        <w:t> </w:t>
      </w:r>
      <w:r>
        <w:rPr>
          <w:color w:val="000000"/>
          <w:shd w:fill="66FF00" w:color="auto" w:val="clear"/>
        </w:rPr>
        <w:t>o</w:t>
      </w:r>
      <w:r>
        <w:rPr>
          <w:color w:val="000000"/>
          <w:spacing w:val="-3"/>
          <w:shd w:fill="66FF00" w:color="auto" w:val="clear"/>
        </w:rPr>
        <w:t> </w:t>
      </w:r>
      <w:r>
        <w:rPr>
          <w:color w:val="000000"/>
          <w:shd w:fill="66FF00" w:color="auto" w:val="clear"/>
        </w:rPr>
        <w:t>horário,</w:t>
      </w:r>
      <w:r>
        <w:rPr>
          <w:color w:val="000000"/>
          <w:spacing w:val="-3"/>
          <w:shd w:fill="66FF00" w:color="auto" w:val="clear"/>
        </w:rPr>
        <w:t> </w:t>
      </w:r>
      <w:r>
        <w:rPr>
          <w:color w:val="000000"/>
          <w:shd w:fill="66FF00" w:color="auto" w:val="clear"/>
        </w:rPr>
        <w:t>para</w:t>
      </w:r>
      <w:r>
        <w:rPr>
          <w:color w:val="000000"/>
          <w:spacing w:val="-3"/>
          <w:shd w:fill="66FF00" w:color="auto" w:val="clear"/>
        </w:rPr>
        <w:t> </w:t>
      </w:r>
      <w:r>
        <w:rPr>
          <w:color w:val="000000"/>
          <w:shd w:fill="66FF00" w:color="auto" w:val="clear"/>
        </w:rPr>
        <w:t>o</w:t>
      </w:r>
      <w:r>
        <w:rPr>
          <w:color w:val="000000"/>
        </w:rPr>
        <w:t> </w:t>
      </w:r>
      <w:r>
        <w:rPr>
          <w:color w:val="000000"/>
          <w:shd w:fill="66FF00" w:color="auto" w:val="clear"/>
        </w:rPr>
        <w:t>agendamento também deverão ser apresentados].</w:t>
      </w:r>
    </w:p>
    <w:p>
      <w:pPr>
        <w:pStyle w:val="BodyText"/>
        <w:spacing w:before="119"/>
        <w:ind w:left="243" w:right="241"/>
        <w:jc w:val="both"/>
      </w:pPr>
      <w:r>
        <w:rPr>
          <w:b/>
          <w:color w:val="000000"/>
          <w:highlight w:val="yellow"/>
        </w:rPr>
        <w:t>Nota explicativa 5: </w:t>
      </w:r>
      <w:r>
        <w:rPr>
          <w:color w:val="000000"/>
          <w:highlight w:val="yellow"/>
        </w:rPr>
        <w:t>deve-se informar todos os endereços em que o objeto poderá ser entregue ou</w:t>
      </w:r>
      <w:r>
        <w:rPr>
          <w:color w:val="000000"/>
        </w:rPr>
        <w:t> </w:t>
      </w:r>
      <w:r>
        <w:rPr>
          <w:color w:val="000000"/>
          <w:highlight w:val="yellow"/>
        </w:rPr>
        <w:t>executado, pois essa informação influencia o valor estimado da compra/contratação, de forma que o órgão</w:t>
      </w:r>
      <w:r>
        <w:rPr>
          <w:color w:val="000000"/>
        </w:rPr>
        <w:t> </w:t>
      </w:r>
      <w:r>
        <w:rPr>
          <w:color w:val="000000"/>
          <w:highlight w:val="yellow"/>
        </w:rPr>
        <w:t>ou entidade gerenciadora do registro de preços deverá registrá-la na instrução processual.</w:t>
      </w:r>
    </w:p>
    <w:p>
      <w:pPr>
        <w:pStyle w:val="BodyText"/>
        <w:spacing w:before="120"/>
        <w:ind w:left="243" w:right="244"/>
        <w:jc w:val="both"/>
      </w:pPr>
      <w:r>
        <w:rPr>
          <w:color w:val="000000"/>
          <w:highlight w:val="yellow"/>
        </w:rPr>
        <w:t>Abaixo, segue sugestão de quadro que pode ser utilizado (a coluna "Contato e condições para o</w:t>
      </w:r>
      <w:r>
        <w:rPr>
          <w:color w:val="000000"/>
        </w:rPr>
        <w:t> </w:t>
      </w:r>
      <w:r>
        <w:rPr>
          <w:color w:val="000000"/>
          <w:highlight w:val="yellow"/>
        </w:rPr>
        <w:t>agendamento da entrega/execução do objeto" poderá ser suprimida caso não se aplique ao caso).</w:t>
      </w:r>
    </w:p>
    <w:p>
      <w:pPr>
        <w:pStyle w:val="BodyText"/>
        <w:spacing w:before="1"/>
        <w:rPr>
          <w:sz w:val="11"/>
        </w:rPr>
      </w:pPr>
    </w:p>
    <w:tbl>
      <w:tblPr>
        <w:tblW w:w="0" w:type="auto"/>
        <w:jc w:val="left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42"/>
        <w:gridCol w:w="3082"/>
        <w:gridCol w:w="2219"/>
        <w:gridCol w:w="2483"/>
      </w:tblGrid>
      <w:tr>
        <w:trPr>
          <w:trHeight w:val="1723" w:hRule="atLeast"/>
        </w:trPr>
        <w:tc>
          <w:tcPr>
            <w:tcW w:w="2842" w:type="dxa"/>
          </w:tcPr>
          <w:p>
            <w:pPr>
              <w:pStyle w:val="TableParagraph"/>
              <w:jc w:val="left"/>
              <w:rPr>
                <w:sz w:val="24"/>
              </w:rPr>
            </w:pPr>
          </w:p>
          <w:p>
            <w:pPr>
              <w:pStyle w:val="TableParagraph"/>
              <w:spacing w:before="157"/>
              <w:jc w:val="left"/>
              <w:rPr>
                <w:sz w:val="24"/>
              </w:rPr>
            </w:pPr>
          </w:p>
          <w:p>
            <w:pPr>
              <w:pStyle w:val="TableParagraph"/>
              <w:ind w:left="15" w:right="7"/>
              <w:rPr>
                <w:b/>
                <w:sz w:val="24"/>
              </w:rPr>
            </w:pPr>
            <w:r>
              <w:rPr>
                <w:b/>
                <w:color w:val="000000"/>
                <w:spacing w:val="-4"/>
                <w:sz w:val="24"/>
                <w:highlight w:val="yellow"/>
              </w:rPr>
              <w:t>Local</w:t>
            </w:r>
          </w:p>
        </w:tc>
        <w:tc>
          <w:tcPr>
            <w:tcW w:w="3082" w:type="dxa"/>
          </w:tcPr>
          <w:p>
            <w:pPr>
              <w:pStyle w:val="TableParagraph"/>
              <w:jc w:val="left"/>
              <w:rPr>
                <w:sz w:val="24"/>
              </w:rPr>
            </w:pPr>
          </w:p>
          <w:p>
            <w:pPr>
              <w:pStyle w:val="TableParagraph"/>
              <w:spacing w:before="157"/>
              <w:jc w:val="left"/>
              <w:rPr>
                <w:sz w:val="24"/>
              </w:rPr>
            </w:pPr>
          </w:p>
          <w:p>
            <w:pPr>
              <w:pStyle w:val="TableParagraph"/>
              <w:ind w:left="14" w:right="3"/>
              <w:rPr>
                <w:b/>
                <w:sz w:val="24"/>
              </w:rPr>
            </w:pPr>
            <w:r>
              <w:rPr>
                <w:b/>
                <w:color w:val="000000"/>
                <w:spacing w:val="-2"/>
                <w:sz w:val="24"/>
                <w:highlight w:val="yellow"/>
              </w:rPr>
              <w:t>Endereço</w:t>
            </w:r>
          </w:p>
        </w:tc>
        <w:tc>
          <w:tcPr>
            <w:tcW w:w="2219" w:type="dxa"/>
          </w:tcPr>
          <w:p>
            <w:pPr>
              <w:pStyle w:val="TableParagraph"/>
              <w:spacing w:before="26"/>
              <w:jc w:val="left"/>
              <w:rPr>
                <w:sz w:val="24"/>
              </w:rPr>
            </w:pPr>
          </w:p>
          <w:p>
            <w:pPr>
              <w:pStyle w:val="TableParagraph"/>
              <w:ind w:left="231" w:right="220" w:firstLine="1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yellow"/>
              </w:rPr>
              <w:t>Nome e contato</w:t>
            </w:r>
            <w:r>
              <w:rPr>
                <w:b/>
                <w:color w:val="000000"/>
                <w:sz w:val="24"/>
              </w:rPr>
              <w:t> </w:t>
            </w:r>
            <w:r>
              <w:rPr>
                <w:b/>
                <w:color w:val="000000"/>
                <w:sz w:val="24"/>
                <w:highlight w:val="yellow"/>
              </w:rPr>
              <w:t>dos responsáveis</w:t>
            </w:r>
            <w:r>
              <w:rPr>
                <w:b/>
                <w:color w:val="000000"/>
                <w:sz w:val="24"/>
              </w:rPr>
              <w:t> </w:t>
            </w:r>
            <w:r>
              <w:rPr>
                <w:b/>
                <w:color w:val="000000"/>
                <w:sz w:val="24"/>
                <w:highlight w:val="yellow"/>
              </w:rPr>
              <w:t>pelo</w:t>
            </w:r>
            <w:r>
              <w:rPr>
                <w:b/>
                <w:color w:val="000000"/>
                <w:spacing w:val="-15"/>
                <w:sz w:val="24"/>
                <w:highlight w:val="yellow"/>
              </w:rPr>
              <w:t> </w:t>
            </w:r>
            <w:r>
              <w:rPr>
                <w:b/>
                <w:color w:val="000000"/>
                <w:sz w:val="24"/>
                <w:highlight w:val="yellow"/>
              </w:rPr>
              <w:t>recebimento</w:t>
            </w:r>
            <w:r>
              <w:rPr>
                <w:b/>
                <w:color w:val="000000"/>
                <w:sz w:val="24"/>
              </w:rPr>
              <w:t> </w:t>
            </w:r>
            <w:r>
              <w:rPr>
                <w:b/>
                <w:color w:val="000000"/>
                <w:sz w:val="24"/>
                <w:highlight w:val="yellow"/>
              </w:rPr>
              <w:t>do objeto</w:t>
            </w:r>
          </w:p>
        </w:tc>
        <w:tc>
          <w:tcPr>
            <w:tcW w:w="2483" w:type="dxa"/>
          </w:tcPr>
          <w:p>
            <w:pPr>
              <w:pStyle w:val="TableParagraph"/>
              <w:spacing w:before="26"/>
              <w:jc w:val="left"/>
              <w:rPr>
                <w:sz w:val="24"/>
              </w:rPr>
            </w:pPr>
          </w:p>
          <w:p>
            <w:pPr>
              <w:pStyle w:val="TableParagraph"/>
              <w:ind w:left="194" w:right="180" w:hanging="6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yellow"/>
              </w:rPr>
              <w:t>Contato e condições</w:t>
            </w:r>
            <w:r>
              <w:rPr>
                <w:b/>
                <w:color w:val="000000"/>
                <w:sz w:val="24"/>
              </w:rPr>
              <w:t> </w:t>
            </w:r>
            <w:r>
              <w:rPr>
                <w:b/>
                <w:color w:val="000000"/>
                <w:sz w:val="24"/>
                <w:highlight w:val="yellow"/>
              </w:rPr>
              <w:t>para</w:t>
            </w:r>
            <w:r>
              <w:rPr>
                <w:b/>
                <w:color w:val="000000"/>
                <w:spacing w:val="-15"/>
                <w:sz w:val="24"/>
                <w:highlight w:val="yellow"/>
              </w:rPr>
              <w:t> </w:t>
            </w:r>
            <w:r>
              <w:rPr>
                <w:b/>
                <w:color w:val="000000"/>
                <w:sz w:val="24"/>
                <w:highlight w:val="yellow"/>
              </w:rPr>
              <w:t>o</w:t>
            </w:r>
            <w:r>
              <w:rPr>
                <w:b/>
                <w:color w:val="000000"/>
                <w:spacing w:val="-15"/>
                <w:sz w:val="24"/>
                <w:highlight w:val="yellow"/>
              </w:rPr>
              <w:t> </w:t>
            </w:r>
            <w:r>
              <w:rPr>
                <w:b/>
                <w:color w:val="000000"/>
                <w:sz w:val="24"/>
                <w:highlight w:val="yellow"/>
              </w:rPr>
              <w:t>agendamento</w:t>
            </w:r>
            <w:r>
              <w:rPr>
                <w:b/>
                <w:color w:val="000000"/>
                <w:sz w:val="24"/>
              </w:rPr>
              <w:t> </w:t>
            </w:r>
            <w:r>
              <w:rPr>
                <w:b/>
                <w:color w:val="000000"/>
                <w:sz w:val="24"/>
                <w:highlight w:val="yellow"/>
              </w:rPr>
              <w:t>da</w:t>
            </w:r>
            <w:r>
              <w:rPr>
                <w:b/>
                <w:color w:val="000000"/>
                <w:spacing w:val="-15"/>
                <w:sz w:val="24"/>
                <w:highlight w:val="yellow"/>
              </w:rPr>
              <w:t> </w:t>
            </w:r>
            <w:r>
              <w:rPr>
                <w:b/>
                <w:color w:val="000000"/>
                <w:sz w:val="24"/>
                <w:highlight w:val="yellow"/>
              </w:rPr>
              <w:t>entrega/execução</w:t>
            </w:r>
            <w:r>
              <w:rPr>
                <w:b/>
                <w:color w:val="000000"/>
                <w:sz w:val="24"/>
              </w:rPr>
              <w:t> </w:t>
            </w:r>
            <w:r>
              <w:rPr>
                <w:b/>
                <w:color w:val="000000"/>
                <w:sz w:val="24"/>
                <w:highlight w:val="yellow"/>
              </w:rPr>
              <w:t>do objeto</w:t>
            </w:r>
          </w:p>
        </w:tc>
      </w:tr>
      <w:tr>
        <w:trPr>
          <w:trHeight w:val="620" w:hRule="atLeast"/>
        </w:trPr>
        <w:tc>
          <w:tcPr>
            <w:tcW w:w="2842" w:type="dxa"/>
          </w:tcPr>
          <w:p>
            <w:pPr>
              <w:pStyle w:val="TableParagraph"/>
              <w:spacing w:before="158"/>
              <w:ind w:left="15"/>
              <w:rPr>
                <w:sz w:val="24"/>
              </w:rPr>
            </w:pPr>
            <w:r>
              <w:rPr>
                <w:color w:val="000000"/>
                <w:spacing w:val="-2"/>
                <w:sz w:val="24"/>
                <w:highlight w:val="yellow"/>
              </w:rPr>
              <w:t>[...]</w:t>
            </w:r>
          </w:p>
        </w:tc>
        <w:tc>
          <w:tcPr>
            <w:tcW w:w="3082" w:type="dxa"/>
          </w:tcPr>
          <w:p>
            <w:pPr>
              <w:pStyle w:val="TableParagraph"/>
              <w:spacing w:before="158"/>
              <w:ind w:left="14"/>
              <w:rPr>
                <w:sz w:val="24"/>
              </w:rPr>
            </w:pPr>
            <w:r>
              <w:rPr>
                <w:color w:val="000000"/>
                <w:spacing w:val="-2"/>
                <w:sz w:val="24"/>
                <w:highlight w:val="yellow"/>
              </w:rPr>
              <w:t>[...]</w:t>
            </w:r>
          </w:p>
        </w:tc>
        <w:tc>
          <w:tcPr>
            <w:tcW w:w="2219" w:type="dxa"/>
          </w:tcPr>
          <w:p>
            <w:pPr>
              <w:pStyle w:val="TableParagraph"/>
              <w:spacing w:before="158"/>
              <w:ind w:left="13"/>
              <w:rPr>
                <w:sz w:val="24"/>
              </w:rPr>
            </w:pPr>
            <w:r>
              <w:rPr>
                <w:color w:val="000000"/>
                <w:spacing w:val="-2"/>
                <w:sz w:val="24"/>
                <w:highlight w:val="yellow"/>
              </w:rPr>
              <w:t>[...]</w:t>
            </w:r>
          </w:p>
        </w:tc>
        <w:tc>
          <w:tcPr>
            <w:tcW w:w="2483" w:type="dxa"/>
          </w:tcPr>
          <w:p>
            <w:pPr>
              <w:pStyle w:val="TableParagraph"/>
              <w:spacing w:before="158"/>
              <w:ind w:left="11"/>
              <w:rPr>
                <w:sz w:val="24"/>
              </w:rPr>
            </w:pPr>
            <w:r>
              <w:rPr>
                <w:color w:val="000000"/>
                <w:spacing w:val="-2"/>
                <w:sz w:val="24"/>
                <w:highlight w:val="yellow"/>
              </w:rPr>
              <w:t>[...]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514222</wp:posOffset>
                </wp:positionH>
                <wp:positionV relativeFrom="paragraph">
                  <wp:posOffset>186315</wp:posOffset>
                </wp:positionV>
                <wp:extent cx="6525259" cy="175260"/>
                <wp:effectExtent l="0" t="0" r="0" b="0"/>
                <wp:wrapTopAndBottom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6525259" cy="175260"/>
                        </a:xfrm>
                        <a:prstGeom prst="rect">
                          <a:avLst/>
                        </a:prstGeom>
                        <a:solidFill>
                          <a:srgbClr val="C4C4C4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1414" w:val="left" w:leader="none"/>
                              </w:tabs>
                              <w:spacing w:line="268" w:lineRule="exact" w:before="0"/>
                              <w:ind w:left="0" w:right="0" w:firstLine="0"/>
                              <w:jc w:val="left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4.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ANEXOS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489967pt;margin-top:14.670516pt;width:513.8pt;height:13.8pt;mso-position-horizontal-relative:page;mso-position-vertical-relative:paragraph;z-index:-15724032;mso-wrap-distance-left:0;mso-wrap-distance-right:0" type="#_x0000_t202" id="docshape15" filled="true" fillcolor="#c4c4c4" stroked="false">
                <v:textbox inset="0,0,0,0">
                  <w:txbxContent>
                    <w:p>
                      <w:pPr>
                        <w:tabs>
                          <w:tab w:pos="1414" w:val="left" w:leader="none"/>
                        </w:tabs>
                        <w:spacing w:line="268" w:lineRule="exact" w:before="0"/>
                        <w:ind w:left="0" w:right="0" w:firstLine="0"/>
                        <w:jc w:val="left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4.</w:t>
                      </w:r>
                      <w:r>
                        <w:rPr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ANEXOS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11"/>
        <w:ind w:left="243" w:right="264"/>
        <w:jc w:val="both"/>
      </w:pPr>
      <w:r>
        <w:rPr>
          <w:color w:val="000000"/>
          <w:shd w:fill="66FF00" w:color="auto" w:val="clear"/>
        </w:rPr>
        <w:t>[Informar possíveis anexos a este formulário de justificativa, se houver, ou registrar que o item "Não se</w:t>
      </w:r>
      <w:r>
        <w:rPr>
          <w:color w:val="000000"/>
        </w:rPr>
        <w:t> </w:t>
      </w:r>
      <w:r>
        <w:rPr>
          <w:color w:val="000000"/>
          <w:spacing w:val="-2"/>
          <w:shd w:fill="66FF00" w:color="auto" w:val="clear"/>
        </w:rPr>
        <w:t>aplica"].</w:t>
      </w:r>
    </w:p>
    <w:p>
      <w:pPr>
        <w:pStyle w:val="BodyText"/>
        <w:spacing w:before="120"/>
        <w:ind w:left="243" w:right="243"/>
        <w:jc w:val="both"/>
      </w:pPr>
      <w:r>
        <w:rPr>
          <w:b/>
          <w:color w:val="000000"/>
          <w:highlight w:val="yellow"/>
        </w:rPr>
        <w:t>Nota explicativa 6: </w:t>
      </w:r>
      <w:r>
        <w:rPr>
          <w:color w:val="000000"/>
          <w:highlight w:val="yellow"/>
        </w:rPr>
        <w:t>se o presente formulário for acompanhado de algum anexo, o órgão ou entidade deve</w:t>
      </w:r>
      <w:r>
        <w:rPr>
          <w:color w:val="000000"/>
        </w:rPr>
        <w:t> </w:t>
      </w:r>
      <w:r>
        <w:rPr>
          <w:color w:val="000000"/>
          <w:highlight w:val="yellow"/>
        </w:rPr>
        <w:t>descrevê-lo neste campo. Se não houver anexo a ser indicado, deve-se informar que o item "Não se</w:t>
      </w:r>
      <w:r>
        <w:rPr>
          <w:color w:val="000000"/>
          <w:spacing w:val="40"/>
        </w:rPr>
        <w:t> </w:t>
      </w:r>
      <w:r>
        <w:rPr>
          <w:color w:val="000000"/>
          <w:highlight w:val="yellow"/>
        </w:rPr>
        <w:t>aplica".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Caso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existam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anexos,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importa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destacar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que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o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órgão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ou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entidade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interessado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em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participar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do</w:t>
      </w:r>
    </w:p>
    <w:p>
      <w:pPr>
        <w:pStyle w:val="BodyText"/>
        <w:spacing w:after="0"/>
        <w:jc w:val="both"/>
        <w:sectPr>
          <w:pgSz w:w="11900" w:h="16840"/>
          <w:pgMar w:header="0" w:footer="181" w:top="500" w:bottom="380" w:left="566" w:right="566"/>
        </w:sectPr>
      </w:pPr>
    </w:p>
    <w:p>
      <w:pPr>
        <w:pStyle w:val="BodyText"/>
        <w:spacing w:before="61"/>
        <w:ind w:left="243"/>
      </w:pPr>
      <w:r>
        <w:rPr>
          <w:color w:val="000000"/>
          <w:highlight w:val="yellow"/>
        </w:rPr>
        <w:t>registros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de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preços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deverá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se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atentar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para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juntá-los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ao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formulário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a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ser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anexado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no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Sirp,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de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modo</w:t>
      </w:r>
      <w:r>
        <w:rPr>
          <w:color w:val="000000"/>
          <w:spacing w:val="40"/>
          <w:highlight w:val="yellow"/>
        </w:rPr>
        <w:t> </w:t>
      </w:r>
      <w:r>
        <w:rPr>
          <w:color w:val="000000"/>
          <w:highlight w:val="yellow"/>
        </w:rPr>
        <w:t>a</w:t>
      </w:r>
      <w:r>
        <w:rPr>
          <w:color w:val="000000"/>
        </w:rPr>
        <w:t> </w:t>
      </w:r>
      <w:r>
        <w:rPr>
          <w:color w:val="000000"/>
          <w:highlight w:val="yellow"/>
        </w:rPr>
        <w:t>assegurar a completa e adequada instrução da intenção de participação no procedimento.</w:t>
      </w:r>
    </w:p>
    <w:p>
      <w:pPr>
        <w:pStyle w:val="BodyText"/>
        <w:spacing w:before="15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514222</wp:posOffset>
                </wp:positionH>
                <wp:positionV relativeFrom="paragraph">
                  <wp:posOffset>256700</wp:posOffset>
                </wp:positionV>
                <wp:extent cx="6525259" cy="350520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6525259" cy="350520"/>
                          <a:chExt cx="6525259" cy="35052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6525259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5259" h="350520">
                                <a:moveTo>
                                  <a:pt x="6524879" y="350226"/>
                                </a:moveTo>
                                <a:lnTo>
                                  <a:pt x="0" y="350226"/>
                                </a:lnTo>
                                <a:lnTo>
                                  <a:pt x="0" y="0"/>
                                </a:lnTo>
                                <a:lnTo>
                                  <a:pt x="6524879" y="0"/>
                                </a:lnTo>
                                <a:lnTo>
                                  <a:pt x="6524879" y="350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C4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1353"/>
                            <a:ext cx="12700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5.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98408" y="1353"/>
                            <a:ext cx="558355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VEDAÇÃO</w:t>
                              </w:r>
                              <w:r>
                                <w:rPr>
                                  <w:b/>
                                  <w:spacing w:val="-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spacing w:val="-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PARTICIPAÇÃO</w:t>
                              </w:r>
                              <w:r>
                                <w:rPr>
                                  <w:b/>
                                  <w:spacing w:val="-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ÓRGÃO/ENTIDADE</w:t>
                              </w:r>
                              <w:r>
                                <w:rPr>
                                  <w:b/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EM</w:t>
                              </w:r>
                              <w:r>
                                <w:rPr>
                                  <w:b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MAIS</w:t>
                              </w:r>
                              <w:r>
                                <w:rPr>
                                  <w:b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UMA</w:t>
                              </w:r>
                              <w:r>
                                <w:rPr>
                                  <w:b/>
                                  <w:spacing w:val="-1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176467"/>
                            <a:ext cx="382270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REGISTRO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PREÇOS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COM</w:t>
                              </w:r>
                              <w:r>
                                <w:rPr>
                                  <w:b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MESMO</w:t>
                              </w:r>
                              <w:r>
                                <w:rPr>
                                  <w:b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OBJETO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489967pt;margin-top:20.212654pt;width:513.8pt;height:27.6pt;mso-position-horizontal-relative:page;mso-position-vertical-relative:paragraph;z-index:-15723520;mso-wrap-distance-left:0;mso-wrap-distance-right:0" id="docshapegroup16" coordorigin="810,404" coordsize="10276,552">
                <v:rect style="position:absolute;left:809;top:404;width:10276;height:552" id="docshape17" filled="true" fillcolor="#c4c4c4" stroked="false">
                  <v:fill type="solid"/>
                </v:rect>
                <v:shape style="position:absolute;left:809;top:406;width:200;height:266" type="#_x0000_t202" id="docshape18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5.</w:t>
                        </w:r>
                      </w:p>
                    </w:txbxContent>
                  </v:textbox>
                  <w10:wrap type="none"/>
                </v:shape>
                <v:shape style="position:absolute;left:2224;top:406;width:8793;height:266" type="#_x0000_t202" id="docshape19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VEDAÇÃO</w:t>
                        </w:r>
                        <w:r>
                          <w:rPr>
                            <w:b/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À</w:t>
                        </w:r>
                        <w:r>
                          <w:rPr>
                            <w:b/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PARTICIPAÇÃO</w:t>
                        </w:r>
                        <w:r>
                          <w:rPr>
                            <w:b/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DO</w:t>
                        </w:r>
                        <w:r>
                          <w:rPr>
                            <w:b/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ÓRGÃO/ENTIDADE</w:t>
                        </w:r>
                        <w:r>
                          <w:rPr>
                            <w:b/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EM</w:t>
                        </w:r>
                        <w:r>
                          <w:rPr>
                            <w:b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MAIS</w:t>
                        </w:r>
                        <w:r>
                          <w:rPr>
                            <w:b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b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UMA</w:t>
                        </w:r>
                        <w:r>
                          <w:rPr>
                            <w:b/>
                            <w:spacing w:val="-19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ATA</w:t>
                        </w:r>
                      </w:p>
                    </w:txbxContent>
                  </v:textbox>
                  <w10:wrap type="none"/>
                </v:shape>
                <v:shape style="position:absolute;left:809;top:682;width:6020;height:266" type="#_x0000_t202" id="docshape20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b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REGISTRO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b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PREÇOS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COM</w:t>
                        </w:r>
                        <w:r>
                          <w:rPr>
                            <w:b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O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MESMO</w:t>
                        </w:r>
                        <w:r>
                          <w:rPr>
                            <w:b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OBJETO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11"/>
        <w:ind w:left="243"/>
      </w:pPr>
      <w:r>
        <w:rPr/>
        <w:t>Declaro(amos), para os devidos fins, que este órgão/entidade observou o disposto no art. 11, inc. VII, do Decreto nº 48.779 de 2024, transcrito a seguir.</w:t>
      </w:r>
    </w:p>
    <w:p>
      <w:pPr>
        <w:pStyle w:val="BodyText"/>
        <w:spacing w:before="120"/>
        <w:ind w:left="2521"/>
      </w:pPr>
      <w:r>
        <w:rPr/>
        <w:t>Art. 11 – O edital para registro de preços observará as regras gerais estabelecidas na Lei Federal nº 14.133, de 2021, e disporá sobre:</w:t>
      </w:r>
    </w:p>
    <w:p>
      <w:pPr>
        <w:spacing w:before="71"/>
        <w:ind w:left="2521" w:right="0" w:firstLine="0"/>
        <w:jc w:val="left"/>
        <w:rPr>
          <w:sz w:val="24"/>
        </w:rPr>
      </w:pPr>
      <w:r>
        <w:rPr>
          <w:spacing w:val="-2"/>
          <w:sz w:val="24"/>
        </w:rPr>
        <w:t>[...]</w:t>
      </w:r>
    </w:p>
    <w:p>
      <w:pPr>
        <w:spacing w:before="72"/>
        <w:ind w:left="2521" w:right="126" w:firstLine="0"/>
        <w:jc w:val="both"/>
        <w:rPr>
          <w:sz w:val="24"/>
        </w:rPr>
      </w:pPr>
      <w:r>
        <w:rPr>
          <w:sz w:val="24"/>
        </w:rPr>
        <w:t>VII – a </w:t>
      </w:r>
      <w:r>
        <w:rPr>
          <w:b/>
          <w:sz w:val="24"/>
        </w:rPr>
        <w:t>vedação à participação do órgão ou da entidade em mais de uma ARP com o mesmo objeto no prazo de validade daquela de que já tiver participado</w:t>
      </w:r>
      <w:r>
        <w:rPr>
          <w:sz w:val="24"/>
        </w:rPr>
        <w:t>, salvo na ocorrência das seguintes hipóteses:</w:t>
      </w:r>
    </w:p>
    <w:p>
      <w:pPr>
        <w:pStyle w:val="ListParagraph"/>
        <w:numPr>
          <w:ilvl w:val="0"/>
          <w:numId w:val="5"/>
        </w:numPr>
        <w:tabs>
          <w:tab w:pos="2768" w:val="left" w:leader="none"/>
        </w:tabs>
        <w:spacing w:line="240" w:lineRule="auto" w:before="71" w:after="0"/>
        <w:ind w:left="2521" w:right="127" w:firstLine="0"/>
        <w:jc w:val="left"/>
        <w:rPr>
          <w:sz w:val="24"/>
        </w:rPr>
      </w:pPr>
      <w:r>
        <w:rPr>
          <w:sz w:val="24"/>
        </w:rPr>
        <w:t>existência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ata</w:t>
      </w:r>
      <w:r>
        <w:rPr>
          <w:spacing w:val="-2"/>
          <w:sz w:val="24"/>
        </w:rPr>
        <w:t> </w:t>
      </w:r>
      <w:r>
        <w:rPr>
          <w:sz w:val="24"/>
        </w:rPr>
        <w:t>que</w:t>
      </w:r>
      <w:r>
        <w:rPr>
          <w:spacing w:val="-2"/>
          <w:sz w:val="24"/>
        </w:rPr>
        <w:t> </w:t>
      </w:r>
      <w:r>
        <w:rPr>
          <w:sz w:val="24"/>
        </w:rPr>
        <w:t>tenha</w:t>
      </w:r>
      <w:r>
        <w:rPr>
          <w:spacing w:val="-2"/>
          <w:sz w:val="24"/>
        </w:rPr>
        <w:t> </w:t>
      </w:r>
      <w:r>
        <w:rPr>
          <w:sz w:val="24"/>
        </w:rPr>
        <w:t>registrado</w:t>
      </w:r>
      <w:r>
        <w:rPr>
          <w:spacing w:val="-2"/>
          <w:sz w:val="24"/>
        </w:rPr>
        <w:t> </w:t>
      </w:r>
      <w:r>
        <w:rPr>
          <w:sz w:val="24"/>
        </w:rPr>
        <w:t>quantitativo</w:t>
      </w:r>
      <w:r>
        <w:rPr>
          <w:spacing w:val="-2"/>
          <w:sz w:val="24"/>
        </w:rPr>
        <w:t> </w:t>
      </w:r>
      <w:r>
        <w:rPr>
          <w:sz w:val="24"/>
        </w:rPr>
        <w:t>inferior</w:t>
      </w:r>
      <w:r>
        <w:rPr>
          <w:spacing w:val="-2"/>
          <w:sz w:val="24"/>
        </w:rPr>
        <w:t> </w:t>
      </w:r>
      <w:r>
        <w:rPr>
          <w:sz w:val="24"/>
        </w:rPr>
        <w:t>ao</w:t>
      </w:r>
      <w:r>
        <w:rPr>
          <w:spacing w:val="-2"/>
          <w:sz w:val="24"/>
        </w:rPr>
        <w:t> </w:t>
      </w:r>
      <w:r>
        <w:rPr>
          <w:sz w:val="24"/>
        </w:rPr>
        <w:t>máximo</w:t>
      </w:r>
      <w:r>
        <w:rPr>
          <w:spacing w:val="-2"/>
          <w:sz w:val="24"/>
        </w:rPr>
        <w:t> </w:t>
      </w:r>
      <w:r>
        <w:rPr>
          <w:sz w:val="24"/>
        </w:rPr>
        <w:t>previsto</w:t>
      </w:r>
      <w:r>
        <w:rPr>
          <w:spacing w:val="-2"/>
          <w:sz w:val="24"/>
        </w:rPr>
        <w:t> </w:t>
      </w:r>
      <w:r>
        <w:rPr>
          <w:sz w:val="24"/>
        </w:rPr>
        <w:t>no </w:t>
      </w:r>
      <w:r>
        <w:rPr>
          <w:spacing w:val="-2"/>
          <w:sz w:val="24"/>
        </w:rPr>
        <w:t>edital;</w:t>
      </w:r>
    </w:p>
    <w:p>
      <w:pPr>
        <w:pStyle w:val="ListParagraph"/>
        <w:numPr>
          <w:ilvl w:val="0"/>
          <w:numId w:val="5"/>
        </w:numPr>
        <w:tabs>
          <w:tab w:pos="2787" w:val="left" w:leader="none"/>
        </w:tabs>
        <w:spacing w:line="240" w:lineRule="auto" w:before="72" w:after="0"/>
        <w:ind w:left="2521" w:right="131" w:firstLine="0"/>
        <w:jc w:val="left"/>
        <w:rPr>
          <w:sz w:val="24"/>
        </w:rPr>
      </w:pPr>
      <w:r>
        <w:rPr>
          <w:sz w:val="24"/>
        </w:rPr>
        <w:t>exaurimento ou insuficiência do quantitativo para atendimento do participante na ata de registro de preços em vigor;</w:t>
      </w:r>
    </w:p>
    <w:p>
      <w:pPr>
        <w:pStyle w:val="ListParagraph"/>
        <w:numPr>
          <w:ilvl w:val="0"/>
          <w:numId w:val="5"/>
        </w:numPr>
        <w:tabs>
          <w:tab w:pos="2861" w:val="left" w:leader="none"/>
        </w:tabs>
        <w:spacing w:line="240" w:lineRule="auto" w:before="71" w:after="0"/>
        <w:ind w:left="2521" w:right="159" w:firstLine="0"/>
        <w:jc w:val="left"/>
        <w:rPr>
          <w:sz w:val="24"/>
        </w:rPr>
      </w:pPr>
      <w:r>
        <w:rPr>
          <w:sz w:val="24"/>
        </w:rPr>
        <w:t>aproximação</w:t>
      </w:r>
      <w:r>
        <w:rPr>
          <w:spacing w:val="80"/>
          <w:sz w:val="24"/>
        </w:rPr>
        <w:t> </w:t>
      </w:r>
      <w:r>
        <w:rPr>
          <w:sz w:val="24"/>
        </w:rPr>
        <w:t>do</w:t>
      </w:r>
      <w:r>
        <w:rPr>
          <w:spacing w:val="80"/>
          <w:sz w:val="24"/>
        </w:rPr>
        <w:t> </w:t>
      </w:r>
      <w:r>
        <w:rPr>
          <w:sz w:val="24"/>
        </w:rPr>
        <w:t>término</w:t>
      </w:r>
      <w:r>
        <w:rPr>
          <w:spacing w:val="80"/>
          <w:sz w:val="24"/>
        </w:rPr>
        <w:t> </w:t>
      </w:r>
      <w:r>
        <w:rPr>
          <w:sz w:val="24"/>
        </w:rPr>
        <w:t>da</w:t>
      </w:r>
      <w:r>
        <w:rPr>
          <w:spacing w:val="80"/>
          <w:sz w:val="24"/>
        </w:rPr>
        <w:t> </w:t>
      </w:r>
      <w:r>
        <w:rPr>
          <w:sz w:val="24"/>
        </w:rPr>
        <w:t>vigência</w:t>
      </w:r>
      <w:r>
        <w:rPr>
          <w:spacing w:val="80"/>
          <w:sz w:val="24"/>
        </w:rPr>
        <w:t> </w:t>
      </w:r>
      <w:r>
        <w:rPr>
          <w:sz w:val="24"/>
        </w:rPr>
        <w:t>da</w:t>
      </w:r>
      <w:r>
        <w:rPr>
          <w:spacing w:val="79"/>
          <w:sz w:val="24"/>
        </w:rPr>
        <w:t> </w:t>
      </w:r>
      <w:r>
        <w:rPr>
          <w:sz w:val="24"/>
        </w:rPr>
        <w:t>ARP</w:t>
      </w:r>
      <w:r>
        <w:rPr>
          <w:spacing w:val="79"/>
          <w:sz w:val="24"/>
        </w:rPr>
        <w:t> </w:t>
      </w:r>
      <w:r>
        <w:rPr>
          <w:sz w:val="24"/>
        </w:rPr>
        <w:t>em</w:t>
      </w:r>
      <w:r>
        <w:rPr>
          <w:spacing w:val="80"/>
          <w:sz w:val="24"/>
        </w:rPr>
        <w:t> </w:t>
      </w:r>
      <w:r>
        <w:rPr>
          <w:sz w:val="24"/>
        </w:rPr>
        <w:t>vigor,</w:t>
      </w:r>
      <w:r>
        <w:rPr>
          <w:spacing w:val="80"/>
          <w:sz w:val="24"/>
        </w:rPr>
        <w:t> </w:t>
      </w:r>
      <w:r>
        <w:rPr>
          <w:sz w:val="24"/>
        </w:rPr>
        <w:t>na</w:t>
      </w:r>
      <w:r>
        <w:rPr>
          <w:spacing w:val="80"/>
          <w:sz w:val="24"/>
        </w:rPr>
        <w:t> </w:t>
      </w:r>
      <w:r>
        <w:rPr>
          <w:sz w:val="24"/>
        </w:rPr>
        <w:t>hipótese</w:t>
      </w:r>
      <w:r>
        <w:rPr>
          <w:spacing w:val="80"/>
          <w:sz w:val="24"/>
        </w:rPr>
        <w:t> </w:t>
      </w:r>
      <w:r>
        <w:rPr>
          <w:sz w:val="24"/>
        </w:rPr>
        <w:t>de contratações sucessivas do objeto;</w:t>
      </w:r>
    </w:p>
    <w:p>
      <w:pPr>
        <w:pStyle w:val="ListParagraph"/>
        <w:numPr>
          <w:ilvl w:val="0"/>
          <w:numId w:val="5"/>
        </w:numPr>
        <w:tabs>
          <w:tab w:pos="2790" w:val="left" w:leader="none"/>
        </w:tabs>
        <w:spacing w:line="240" w:lineRule="auto" w:before="72" w:after="0"/>
        <w:ind w:left="2521" w:right="130" w:firstLine="0"/>
        <w:jc w:val="left"/>
        <w:rPr>
          <w:sz w:val="24"/>
        </w:rPr>
      </w:pPr>
      <w:r>
        <w:rPr>
          <w:sz w:val="24"/>
        </w:rPr>
        <w:t>apuração, em andamento, de ocorrência de hipótese que acarrete o cancelamento da ARP em vigor, nos termos do art. 28; [...]</w:t>
      </w:r>
    </w:p>
    <w:p>
      <w:pPr>
        <w:pStyle w:val="BodyText"/>
        <w:spacing w:before="119"/>
        <w:ind w:left="243"/>
      </w:pPr>
      <w:r>
        <w:rPr>
          <w:spacing w:val="-2"/>
        </w:rPr>
        <w:t>Nesse</w:t>
      </w:r>
      <w:r>
        <w:rPr>
          <w:spacing w:val="1"/>
        </w:rPr>
        <w:t> </w:t>
      </w:r>
      <w:r>
        <w:rPr>
          <w:spacing w:val="-2"/>
        </w:rPr>
        <w:t>sentido,</w:t>
      </w:r>
      <w:r>
        <w:rPr>
          <w:spacing w:val="2"/>
        </w:rPr>
        <w:t> </w:t>
      </w:r>
      <w:r>
        <w:rPr>
          <w:spacing w:val="-2"/>
        </w:rPr>
        <w:t>informo(amos)</w:t>
      </w:r>
      <w:r>
        <w:rPr>
          <w:spacing w:val="2"/>
        </w:rPr>
        <w:t> </w:t>
      </w:r>
      <w:r>
        <w:rPr>
          <w:spacing w:val="-4"/>
        </w:rPr>
        <w:t>que:</w:t>
      </w:r>
    </w:p>
    <w:p>
      <w:pPr>
        <w:pStyle w:val="BodyText"/>
        <w:spacing w:before="120"/>
        <w:ind w:left="243"/>
      </w:pPr>
      <w:r>
        <w:rPr>
          <w:color w:val="000000"/>
          <w:shd w:fill="66FF00" w:color="auto" w:val="clear"/>
        </w:rPr>
        <w:t>(</w:t>
      </w:r>
      <w:r>
        <w:rPr>
          <w:color w:val="000000"/>
          <w:spacing w:val="45"/>
          <w:shd w:fill="66FF00" w:color="auto" w:val="clear"/>
        </w:rPr>
        <w:t> </w:t>
      </w:r>
      <w:r>
        <w:rPr>
          <w:color w:val="000000"/>
          <w:shd w:fill="66FF00" w:color="auto" w:val="clear"/>
        </w:rPr>
        <w:t>)</w:t>
      </w:r>
      <w:r>
        <w:rPr>
          <w:color w:val="000000"/>
          <w:spacing w:val="-7"/>
          <w:shd w:fill="66FF00" w:color="auto" w:val="clear"/>
        </w:rPr>
        <w:t> </w:t>
      </w:r>
      <w:r>
        <w:rPr>
          <w:color w:val="000000"/>
          <w:shd w:fill="66FF00" w:color="auto" w:val="clear"/>
        </w:rPr>
        <w:t>Este</w:t>
      </w:r>
      <w:r>
        <w:rPr>
          <w:color w:val="000000"/>
          <w:spacing w:val="-8"/>
          <w:shd w:fill="66FF00" w:color="auto" w:val="clear"/>
        </w:rPr>
        <w:t> </w:t>
      </w:r>
      <w:r>
        <w:rPr>
          <w:color w:val="000000"/>
          <w:shd w:fill="66FF00" w:color="auto" w:val="clear"/>
        </w:rPr>
        <w:t>órgão/entidade</w:t>
      </w:r>
      <w:r>
        <w:rPr>
          <w:color w:val="000000"/>
          <w:spacing w:val="-2"/>
          <w:shd w:fill="66FF00" w:color="auto" w:val="clear"/>
        </w:rPr>
        <w:t> </w:t>
      </w:r>
      <w:r>
        <w:rPr>
          <w:b/>
          <w:color w:val="000000"/>
          <w:shd w:fill="66FF00" w:color="auto" w:val="clear"/>
        </w:rPr>
        <w:t>não</w:t>
      </w:r>
      <w:r>
        <w:rPr>
          <w:b/>
          <w:color w:val="000000"/>
          <w:spacing w:val="-8"/>
          <w:shd w:fill="66FF00" w:color="auto" w:val="clear"/>
        </w:rPr>
        <w:t> </w:t>
      </w:r>
      <w:r>
        <w:rPr>
          <w:b/>
          <w:color w:val="000000"/>
          <w:shd w:fill="66FF00" w:color="auto" w:val="clear"/>
        </w:rPr>
        <w:t>participa</w:t>
      </w:r>
      <w:r>
        <w:rPr>
          <w:b/>
          <w:color w:val="000000"/>
          <w:spacing w:val="-5"/>
          <w:shd w:fill="66FF00" w:color="auto" w:val="clear"/>
        </w:rPr>
        <w:t> </w:t>
      </w:r>
      <w:r>
        <w:rPr>
          <w:color w:val="000000"/>
          <w:shd w:fill="66FF00" w:color="auto" w:val="clear"/>
        </w:rPr>
        <w:t>de</w:t>
      </w:r>
      <w:r>
        <w:rPr>
          <w:color w:val="000000"/>
          <w:spacing w:val="-7"/>
          <w:shd w:fill="66FF00" w:color="auto" w:val="clear"/>
        </w:rPr>
        <w:t> </w:t>
      </w:r>
      <w:r>
        <w:rPr>
          <w:color w:val="000000"/>
          <w:shd w:fill="66FF00" w:color="auto" w:val="clear"/>
        </w:rPr>
        <w:t>outra</w:t>
      </w:r>
      <w:r>
        <w:rPr>
          <w:color w:val="000000"/>
          <w:spacing w:val="-8"/>
          <w:shd w:fill="66FF00" w:color="auto" w:val="clear"/>
        </w:rPr>
        <w:t> </w:t>
      </w:r>
      <w:r>
        <w:rPr>
          <w:color w:val="000000"/>
          <w:shd w:fill="66FF00" w:color="auto" w:val="clear"/>
        </w:rPr>
        <w:t>ata</w:t>
      </w:r>
      <w:r>
        <w:rPr>
          <w:color w:val="000000"/>
          <w:spacing w:val="-7"/>
          <w:shd w:fill="66FF00" w:color="auto" w:val="clear"/>
        </w:rPr>
        <w:t> </w:t>
      </w:r>
      <w:r>
        <w:rPr>
          <w:color w:val="000000"/>
          <w:shd w:fill="66FF00" w:color="auto" w:val="clear"/>
        </w:rPr>
        <w:t>de</w:t>
      </w:r>
      <w:r>
        <w:rPr>
          <w:color w:val="000000"/>
          <w:spacing w:val="-8"/>
          <w:shd w:fill="66FF00" w:color="auto" w:val="clear"/>
        </w:rPr>
        <w:t> </w:t>
      </w:r>
      <w:r>
        <w:rPr>
          <w:color w:val="000000"/>
          <w:shd w:fill="66FF00" w:color="auto" w:val="clear"/>
        </w:rPr>
        <w:t>registro</w:t>
      </w:r>
      <w:r>
        <w:rPr>
          <w:color w:val="000000"/>
          <w:spacing w:val="-8"/>
          <w:shd w:fill="66FF00" w:color="auto" w:val="clear"/>
        </w:rPr>
        <w:t> </w:t>
      </w:r>
      <w:r>
        <w:rPr>
          <w:color w:val="000000"/>
          <w:shd w:fill="66FF00" w:color="auto" w:val="clear"/>
        </w:rPr>
        <w:t>de</w:t>
      </w:r>
      <w:r>
        <w:rPr>
          <w:color w:val="000000"/>
          <w:spacing w:val="-7"/>
          <w:shd w:fill="66FF00" w:color="auto" w:val="clear"/>
        </w:rPr>
        <w:t> </w:t>
      </w:r>
      <w:r>
        <w:rPr>
          <w:color w:val="000000"/>
          <w:shd w:fill="66FF00" w:color="auto" w:val="clear"/>
        </w:rPr>
        <w:t>preços</w:t>
      </w:r>
      <w:r>
        <w:rPr>
          <w:color w:val="000000"/>
          <w:spacing w:val="-8"/>
          <w:shd w:fill="66FF00" w:color="auto" w:val="clear"/>
        </w:rPr>
        <w:t> </w:t>
      </w:r>
      <w:r>
        <w:rPr>
          <w:color w:val="000000"/>
          <w:shd w:fill="66FF00" w:color="auto" w:val="clear"/>
        </w:rPr>
        <w:t>vigente</w:t>
      </w:r>
      <w:r>
        <w:rPr>
          <w:color w:val="000000"/>
          <w:spacing w:val="-7"/>
          <w:shd w:fill="66FF00" w:color="auto" w:val="clear"/>
        </w:rPr>
        <w:t> </w:t>
      </w:r>
      <w:r>
        <w:rPr>
          <w:color w:val="000000"/>
          <w:shd w:fill="66FF00" w:color="auto" w:val="clear"/>
        </w:rPr>
        <w:t>com</w:t>
      </w:r>
      <w:r>
        <w:rPr>
          <w:color w:val="000000"/>
          <w:spacing w:val="-8"/>
          <w:shd w:fill="66FF00" w:color="auto" w:val="clear"/>
        </w:rPr>
        <w:t> </w:t>
      </w:r>
      <w:r>
        <w:rPr>
          <w:color w:val="000000"/>
          <w:shd w:fill="66FF00" w:color="auto" w:val="clear"/>
        </w:rPr>
        <w:t>o</w:t>
      </w:r>
      <w:r>
        <w:rPr>
          <w:color w:val="000000"/>
          <w:spacing w:val="-7"/>
          <w:shd w:fill="66FF00" w:color="auto" w:val="clear"/>
        </w:rPr>
        <w:t> </w:t>
      </w:r>
      <w:r>
        <w:rPr>
          <w:color w:val="000000"/>
          <w:shd w:fill="66FF00" w:color="auto" w:val="clear"/>
        </w:rPr>
        <w:t>mesmo</w:t>
      </w:r>
      <w:r>
        <w:rPr>
          <w:color w:val="000000"/>
          <w:spacing w:val="-8"/>
          <w:shd w:fill="66FF00" w:color="auto" w:val="clear"/>
        </w:rPr>
        <w:t> </w:t>
      </w:r>
      <w:r>
        <w:rPr>
          <w:color w:val="000000"/>
          <w:spacing w:val="-2"/>
          <w:shd w:fill="66FF00" w:color="auto" w:val="clear"/>
        </w:rPr>
        <w:t>objeto.</w:t>
      </w:r>
    </w:p>
    <w:p>
      <w:pPr>
        <w:pStyle w:val="Heading1"/>
        <w:spacing w:before="120"/>
        <w:ind w:left="243"/>
      </w:pPr>
      <w:r>
        <w:rPr>
          <w:color w:val="000000"/>
          <w:spacing w:val="-5"/>
          <w:shd w:fill="66FF00" w:color="auto" w:val="clear"/>
        </w:rPr>
        <w:t>OU</w:t>
      </w:r>
    </w:p>
    <w:p>
      <w:pPr>
        <w:pStyle w:val="BodyText"/>
        <w:rPr>
          <w:b/>
          <w:sz w:val="9"/>
        </w:rPr>
      </w:pP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514222</wp:posOffset>
                </wp:positionH>
                <wp:positionV relativeFrom="paragraph">
                  <wp:posOffset>81341</wp:posOffset>
                </wp:positionV>
                <wp:extent cx="6525259" cy="525780"/>
                <wp:effectExtent l="0" t="0" r="0" b="0"/>
                <wp:wrapTopAndBottom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6525259" cy="525780"/>
                        </a:xfrm>
                        <a:prstGeom prst="rect">
                          <a:avLst/>
                        </a:prstGeom>
                        <a:solidFill>
                          <a:srgbClr val="66FF00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ind w:right="1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( ) Este órgão/entidade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participa </w:t>
                            </w:r>
                            <w:r>
                              <w:rPr>
                                <w:color w:val="000000"/>
                              </w:rPr>
                              <w:t>de outra ata de registro de preços vigente com o mesmo objeto, hipótese em que a participação adicional solicitada se justifica nos termos do art. 11, inciso VII, alínea [informar alínea(s) aplicável(is), entre "a" a "d"], do Decreto nº 48.779, de 2024, conforme fundamentação a seguir.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489967pt;margin-top:6.404876pt;width:513.8pt;height:41.4pt;mso-position-horizontal-relative:page;mso-position-vertical-relative:paragraph;z-index:-15723008;mso-wrap-distance-left:0;mso-wrap-distance-right:0" type="#_x0000_t202" id="docshape21" filled="true" fillcolor="#66ff00" stroked="false">
                <v:textbox inset="0,0,0,0">
                  <w:txbxContent>
                    <w:p>
                      <w:pPr>
                        <w:pStyle w:val="BodyText"/>
                        <w:ind w:right="1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( ) Este órgão/entidade </w:t>
                      </w:r>
                      <w:r>
                        <w:rPr>
                          <w:b/>
                          <w:color w:val="000000"/>
                        </w:rPr>
                        <w:t>participa </w:t>
                      </w:r>
                      <w:r>
                        <w:rPr>
                          <w:color w:val="000000"/>
                        </w:rPr>
                        <w:t>de outra ata de registro de preços vigente com o mesmo objeto, hipótese em que a participação adicional solicitada se justifica nos termos do art. 11, inciso VII, alínea [informar alínea(s) aplicável(is), entre "a" a "d"], do Decreto nº 48.779, de 2024, conforme fundamentação a seguir.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11"/>
        <w:ind w:left="243" w:right="249"/>
        <w:jc w:val="both"/>
      </w:pPr>
      <w:r>
        <w:rPr>
          <w:color w:val="000000"/>
          <w:shd w:fill="66FF00" w:color="auto" w:val="clear"/>
        </w:rPr>
        <w:t>[Descrever de forma objetiva como a(s) hipótese(s) da(s) alínea(s) citada(s) acima se aplica(m) ao caso</w:t>
      </w:r>
      <w:r>
        <w:rPr>
          <w:color w:val="000000"/>
        </w:rPr>
        <w:t> </w:t>
      </w:r>
      <w:r>
        <w:rPr>
          <w:color w:val="000000"/>
          <w:shd w:fill="66FF00" w:color="auto" w:val="clear"/>
        </w:rPr>
        <w:t>concreto, motivando a decisão adotada].</w:t>
      </w:r>
    </w:p>
    <w:p>
      <w:pPr>
        <w:pStyle w:val="BodyText"/>
        <w:spacing w:before="120"/>
        <w:ind w:left="243" w:right="244"/>
        <w:jc w:val="both"/>
      </w:pPr>
      <w:r>
        <w:rPr>
          <w:b/>
          <w:color w:val="000000"/>
          <w:highlight w:val="yellow"/>
        </w:rPr>
        <w:t>Nota explicativa 7: </w:t>
      </w:r>
      <w:r>
        <w:rPr>
          <w:color w:val="000000"/>
          <w:highlight w:val="yellow"/>
        </w:rPr>
        <w:t>escolher uma das redações alternativas acima, conforme caso concreto. Caso o</w:t>
      </w:r>
      <w:r>
        <w:rPr>
          <w:color w:val="000000"/>
        </w:rPr>
        <w:t> </w:t>
      </w:r>
      <w:r>
        <w:rPr>
          <w:color w:val="000000"/>
          <w:highlight w:val="yellow"/>
        </w:rPr>
        <w:t>órgão/entidade já participe de ata de registro de preços com o mesmo objeto, deverá se atentar para</w:t>
      </w:r>
      <w:r>
        <w:rPr>
          <w:color w:val="000000"/>
        </w:rPr>
        <w:t> </w:t>
      </w:r>
      <w:r>
        <w:rPr>
          <w:color w:val="000000"/>
          <w:highlight w:val="yellow"/>
        </w:rPr>
        <w:t>apresentar justificativa para a adesão solicitada nos termos acima detalhados.</w:t>
      </w:r>
    </w:p>
    <w:p>
      <w:pPr>
        <w:pStyle w:val="BodyText"/>
        <w:spacing w:before="119"/>
        <w:ind w:left="243" w:right="242"/>
        <w:jc w:val="both"/>
      </w:pPr>
      <w:r>
        <w:rPr/>
        <w:t>Assim,</w:t>
      </w:r>
      <w:r>
        <w:rPr>
          <w:spacing w:val="-1"/>
        </w:rPr>
        <w:t> </w:t>
      </w:r>
      <w:r>
        <w:rPr/>
        <w:t>atesto(amos)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presente</w:t>
      </w:r>
      <w:r>
        <w:rPr>
          <w:spacing w:val="-1"/>
        </w:rPr>
        <w:t> </w:t>
      </w:r>
      <w:r>
        <w:rPr/>
        <w:t>manifestação</w:t>
      </w:r>
      <w:r>
        <w:rPr>
          <w:spacing w:val="-1"/>
        </w:rPr>
        <w:t> </w:t>
      </w:r>
      <w:r>
        <w:rPr/>
        <w:t>visa</w:t>
      </w:r>
      <w:r>
        <w:rPr>
          <w:spacing w:val="-1"/>
        </w:rPr>
        <w:t> </w:t>
      </w:r>
      <w:r>
        <w:rPr/>
        <w:t>assegurar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conformidade</w:t>
      </w:r>
      <w:r>
        <w:rPr>
          <w:spacing w:val="-1"/>
        </w:rPr>
        <w:t> </w:t>
      </w:r>
      <w:r>
        <w:rPr/>
        <w:t>da</w:t>
      </w:r>
      <w:r>
        <w:rPr>
          <w:spacing w:val="-1"/>
        </w:rPr>
        <w:t> </w:t>
      </w:r>
      <w:r>
        <w:rPr/>
        <w:t>adesão</w:t>
      </w:r>
      <w:r>
        <w:rPr>
          <w:spacing w:val="-1"/>
        </w:rPr>
        <w:t> </w:t>
      </w:r>
      <w:r>
        <w:rPr/>
        <w:t>almejada</w:t>
      </w:r>
      <w:r>
        <w:rPr>
          <w:spacing w:val="-1"/>
        </w:rPr>
        <w:t> </w:t>
      </w:r>
      <w:r>
        <w:rPr/>
        <w:t>com</w:t>
      </w:r>
      <w:r>
        <w:rPr>
          <w:spacing w:val="-1"/>
        </w:rPr>
        <w:t> </w:t>
      </w:r>
      <w:r>
        <w:rPr/>
        <w:t>a normativa vigente, afastando a participação indevida do órgão/entidade em mais de uma ata de registro de preços com o mesmo objeto.</w:t>
      </w:r>
    </w:p>
    <w:p>
      <w:pPr>
        <w:pStyle w:val="BodyText"/>
        <w:spacing w:before="14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514222</wp:posOffset>
                </wp:positionH>
                <wp:positionV relativeFrom="paragraph">
                  <wp:posOffset>256355</wp:posOffset>
                </wp:positionV>
                <wp:extent cx="6525259" cy="175260"/>
                <wp:effectExtent l="0" t="0" r="0" b="0"/>
                <wp:wrapTopAndBottom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6525259" cy="175260"/>
                        </a:xfrm>
                        <a:prstGeom prst="rect">
                          <a:avLst/>
                        </a:prstGeom>
                        <a:solidFill>
                          <a:srgbClr val="C4C4C4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1414" w:val="left" w:leader="none"/>
                              </w:tabs>
                              <w:spacing w:line="268" w:lineRule="exact" w:before="0"/>
                              <w:ind w:left="0" w:right="0" w:firstLine="0"/>
                              <w:jc w:val="left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6.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RESPONSÁVEIS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489967pt;margin-top:20.185463pt;width:513.8pt;height:13.8pt;mso-position-horizontal-relative:page;mso-position-vertical-relative:paragraph;z-index:-15722496;mso-wrap-distance-left:0;mso-wrap-distance-right:0" type="#_x0000_t202" id="docshape22" filled="true" fillcolor="#c4c4c4" stroked="false">
                <v:textbox inset="0,0,0,0">
                  <w:txbxContent>
                    <w:p>
                      <w:pPr>
                        <w:tabs>
                          <w:tab w:pos="1414" w:val="left" w:leader="none"/>
                        </w:tabs>
                        <w:spacing w:line="268" w:lineRule="exact" w:before="0"/>
                        <w:ind w:left="0" w:right="0" w:firstLine="0"/>
                        <w:jc w:val="left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6.</w:t>
                      </w:r>
                      <w:r>
                        <w:rPr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RESPONSÁVEIS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1"/>
          <w:numId w:val="6"/>
        </w:numPr>
        <w:tabs>
          <w:tab w:pos="1658" w:val="left" w:leader="none"/>
        </w:tabs>
        <w:spacing w:line="240" w:lineRule="auto" w:before="111" w:after="0"/>
        <w:ind w:left="1658" w:right="0" w:hanging="1415"/>
        <w:jc w:val="left"/>
        <w:rPr>
          <w:sz w:val="24"/>
        </w:rPr>
      </w:pPr>
      <w:r>
        <w:rPr>
          <w:sz w:val="24"/>
        </w:rPr>
        <w:t>Pela</w:t>
      </w:r>
      <w:r>
        <w:rPr>
          <w:spacing w:val="-12"/>
          <w:sz w:val="24"/>
        </w:rPr>
        <w:t> </w:t>
      </w:r>
      <w:r>
        <w:rPr>
          <w:sz w:val="24"/>
        </w:rPr>
        <w:t>elaboração</w:t>
      </w:r>
      <w:r>
        <w:rPr>
          <w:spacing w:val="-12"/>
          <w:sz w:val="24"/>
        </w:rPr>
        <w:t> </w:t>
      </w:r>
      <w:r>
        <w:rPr>
          <w:sz w:val="24"/>
        </w:rPr>
        <w:t>deste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formulário:</w:t>
      </w:r>
    </w:p>
    <w:p>
      <w:pPr>
        <w:pStyle w:val="ListParagraph"/>
        <w:numPr>
          <w:ilvl w:val="2"/>
          <w:numId w:val="6"/>
        </w:numPr>
        <w:tabs>
          <w:tab w:pos="2138" w:val="left" w:leader="none"/>
        </w:tabs>
        <w:spacing w:line="240" w:lineRule="auto" w:before="120" w:after="0"/>
        <w:ind w:left="2138" w:right="0" w:hanging="1415"/>
        <w:jc w:val="left"/>
        <w:rPr>
          <w:sz w:val="24"/>
        </w:rPr>
      </w:pPr>
      <w:r>
        <w:rPr>
          <w:spacing w:val="-2"/>
          <w:sz w:val="24"/>
        </w:rPr>
        <w:t>Nome:</w:t>
      </w:r>
      <w:r>
        <w:rPr>
          <w:spacing w:val="-6"/>
          <w:sz w:val="24"/>
        </w:rPr>
        <w:t> </w:t>
      </w:r>
      <w:r>
        <w:rPr>
          <w:color w:val="000000"/>
          <w:spacing w:val="-2"/>
          <w:sz w:val="24"/>
          <w:shd w:fill="66FF00" w:color="auto" w:val="clear"/>
        </w:rPr>
        <w:t>[inserir]</w:t>
      </w:r>
      <w:r>
        <w:rPr>
          <w:color w:val="000000"/>
          <w:spacing w:val="-2"/>
          <w:sz w:val="24"/>
        </w:rPr>
        <w:t>.</w:t>
      </w:r>
    </w:p>
    <w:p>
      <w:pPr>
        <w:pStyle w:val="ListParagraph"/>
        <w:numPr>
          <w:ilvl w:val="2"/>
          <w:numId w:val="6"/>
        </w:numPr>
        <w:tabs>
          <w:tab w:pos="2138" w:val="left" w:leader="none"/>
        </w:tabs>
        <w:spacing w:line="240" w:lineRule="auto" w:before="120" w:after="0"/>
        <w:ind w:left="2138" w:right="0" w:hanging="1415"/>
        <w:jc w:val="left"/>
        <w:rPr>
          <w:sz w:val="24"/>
        </w:rPr>
      </w:pPr>
      <w:r>
        <w:rPr>
          <w:spacing w:val="-2"/>
          <w:sz w:val="24"/>
        </w:rPr>
        <w:t>Masp/matrícula:</w:t>
      </w:r>
      <w:r>
        <w:rPr>
          <w:spacing w:val="1"/>
          <w:sz w:val="24"/>
        </w:rPr>
        <w:t> </w:t>
      </w:r>
      <w:r>
        <w:rPr>
          <w:color w:val="000000"/>
          <w:spacing w:val="-2"/>
          <w:sz w:val="24"/>
          <w:shd w:fill="66FF00" w:color="auto" w:val="clear"/>
        </w:rPr>
        <w:t>[inserir]</w:t>
      </w:r>
      <w:r>
        <w:rPr>
          <w:color w:val="000000"/>
          <w:spacing w:val="-2"/>
          <w:sz w:val="24"/>
        </w:rPr>
        <w:t>.</w:t>
      </w:r>
    </w:p>
    <w:p>
      <w:pPr>
        <w:pStyle w:val="ListParagraph"/>
        <w:numPr>
          <w:ilvl w:val="2"/>
          <w:numId w:val="6"/>
        </w:numPr>
        <w:tabs>
          <w:tab w:pos="2138" w:val="left" w:leader="none"/>
        </w:tabs>
        <w:spacing w:line="240" w:lineRule="auto" w:before="119" w:after="0"/>
        <w:ind w:left="2138" w:right="0" w:hanging="1415"/>
        <w:jc w:val="left"/>
        <w:rPr>
          <w:sz w:val="24"/>
        </w:rPr>
      </w:pPr>
      <w:r>
        <w:rPr>
          <w:sz w:val="24"/>
        </w:rPr>
        <w:t>E-mail:</w:t>
      </w:r>
      <w:r>
        <w:rPr>
          <w:spacing w:val="-14"/>
          <w:sz w:val="24"/>
        </w:rPr>
        <w:t> </w:t>
      </w:r>
      <w:r>
        <w:rPr>
          <w:color w:val="000000"/>
          <w:spacing w:val="-2"/>
          <w:sz w:val="24"/>
          <w:shd w:fill="66FF00" w:color="auto" w:val="clear"/>
        </w:rPr>
        <w:t>[inserir]</w:t>
      </w:r>
      <w:r>
        <w:rPr>
          <w:color w:val="000000"/>
          <w:spacing w:val="-2"/>
          <w:sz w:val="24"/>
        </w:rPr>
        <w:t>.</w:t>
      </w:r>
    </w:p>
    <w:p>
      <w:pPr>
        <w:pStyle w:val="ListParagraph"/>
        <w:numPr>
          <w:ilvl w:val="1"/>
          <w:numId w:val="6"/>
        </w:numPr>
        <w:tabs>
          <w:tab w:pos="1658" w:val="left" w:leader="none"/>
        </w:tabs>
        <w:spacing w:line="240" w:lineRule="auto" w:before="120" w:after="0"/>
        <w:ind w:left="1658" w:right="0" w:hanging="1415"/>
        <w:jc w:val="left"/>
        <w:rPr>
          <w:sz w:val="24"/>
        </w:rPr>
      </w:pPr>
      <w:r>
        <w:rPr>
          <w:sz w:val="24"/>
        </w:rPr>
        <w:t>Pela</w:t>
      </w:r>
      <w:r>
        <w:rPr>
          <w:spacing w:val="-11"/>
          <w:sz w:val="24"/>
        </w:rPr>
        <w:t> </w:t>
      </w:r>
      <w:r>
        <w:rPr>
          <w:sz w:val="24"/>
        </w:rPr>
        <w:t>aprovação</w:t>
      </w:r>
      <w:r>
        <w:rPr>
          <w:spacing w:val="-11"/>
          <w:sz w:val="24"/>
        </w:rPr>
        <w:t> </w:t>
      </w:r>
      <w:r>
        <w:rPr>
          <w:sz w:val="24"/>
        </w:rPr>
        <w:t>deste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formulário:</w:t>
      </w:r>
    </w:p>
    <w:p>
      <w:pPr>
        <w:pStyle w:val="ListParagraph"/>
        <w:numPr>
          <w:ilvl w:val="2"/>
          <w:numId w:val="6"/>
        </w:numPr>
        <w:tabs>
          <w:tab w:pos="2138" w:val="left" w:leader="none"/>
        </w:tabs>
        <w:spacing w:line="240" w:lineRule="auto" w:before="120" w:after="0"/>
        <w:ind w:left="2138" w:right="0" w:hanging="1415"/>
        <w:jc w:val="left"/>
        <w:rPr>
          <w:sz w:val="24"/>
        </w:rPr>
      </w:pPr>
      <w:r>
        <w:rPr>
          <w:spacing w:val="-2"/>
          <w:sz w:val="24"/>
        </w:rPr>
        <w:t>Nome:</w:t>
      </w:r>
      <w:r>
        <w:rPr>
          <w:spacing w:val="-6"/>
          <w:sz w:val="24"/>
        </w:rPr>
        <w:t> </w:t>
      </w:r>
      <w:r>
        <w:rPr>
          <w:color w:val="000000"/>
          <w:spacing w:val="-2"/>
          <w:sz w:val="24"/>
          <w:shd w:fill="66FF00" w:color="auto" w:val="clear"/>
        </w:rPr>
        <w:t>[inserir]</w:t>
      </w:r>
      <w:r>
        <w:rPr>
          <w:color w:val="000000"/>
          <w:spacing w:val="-2"/>
          <w:sz w:val="24"/>
        </w:rPr>
        <w:t>.</w:t>
      </w:r>
    </w:p>
    <w:p>
      <w:pPr>
        <w:pStyle w:val="ListParagraph"/>
        <w:numPr>
          <w:ilvl w:val="2"/>
          <w:numId w:val="6"/>
        </w:numPr>
        <w:tabs>
          <w:tab w:pos="2138" w:val="left" w:leader="none"/>
        </w:tabs>
        <w:spacing w:line="240" w:lineRule="auto" w:before="120" w:after="0"/>
        <w:ind w:left="2138" w:right="0" w:hanging="1415"/>
        <w:jc w:val="left"/>
        <w:rPr>
          <w:sz w:val="24"/>
        </w:rPr>
      </w:pPr>
      <w:r>
        <w:rPr>
          <w:spacing w:val="-2"/>
          <w:sz w:val="24"/>
        </w:rPr>
        <w:t>Masp/matrícula:</w:t>
      </w:r>
      <w:r>
        <w:rPr>
          <w:spacing w:val="1"/>
          <w:sz w:val="24"/>
        </w:rPr>
        <w:t> </w:t>
      </w:r>
      <w:r>
        <w:rPr>
          <w:color w:val="000000"/>
          <w:spacing w:val="-2"/>
          <w:sz w:val="24"/>
          <w:shd w:fill="66FF00" w:color="auto" w:val="clear"/>
        </w:rPr>
        <w:t>[inserir]</w:t>
      </w:r>
      <w:r>
        <w:rPr>
          <w:color w:val="000000"/>
          <w:spacing w:val="-2"/>
          <w:sz w:val="24"/>
        </w:rPr>
        <w:t>.</w:t>
      </w:r>
    </w:p>
    <w:p>
      <w:pPr>
        <w:pStyle w:val="ListParagraph"/>
        <w:numPr>
          <w:ilvl w:val="2"/>
          <w:numId w:val="6"/>
        </w:numPr>
        <w:tabs>
          <w:tab w:pos="2138" w:val="left" w:leader="none"/>
        </w:tabs>
        <w:spacing w:line="240" w:lineRule="auto" w:before="119" w:after="0"/>
        <w:ind w:left="2138" w:right="0" w:hanging="1415"/>
        <w:jc w:val="left"/>
        <w:rPr>
          <w:sz w:val="24"/>
        </w:rPr>
      </w:pPr>
      <w:r>
        <w:rPr>
          <w:sz w:val="24"/>
        </w:rPr>
        <w:t>E-mail:</w:t>
      </w:r>
      <w:r>
        <w:rPr>
          <w:spacing w:val="-14"/>
          <w:sz w:val="24"/>
        </w:rPr>
        <w:t> </w:t>
      </w:r>
      <w:r>
        <w:rPr>
          <w:color w:val="000000"/>
          <w:spacing w:val="-2"/>
          <w:sz w:val="24"/>
          <w:shd w:fill="66FF00" w:color="auto" w:val="clear"/>
        </w:rPr>
        <w:t>[inserir]</w:t>
      </w:r>
      <w:r>
        <w:rPr>
          <w:color w:val="000000"/>
          <w:spacing w:val="-2"/>
          <w:sz w:val="24"/>
        </w:rPr>
        <w:t>.</w:t>
      </w:r>
    </w:p>
    <w:p>
      <w:pPr>
        <w:spacing w:before="120"/>
        <w:ind w:left="243" w:right="0" w:firstLine="0"/>
        <w:jc w:val="left"/>
        <w:rPr>
          <w:sz w:val="24"/>
        </w:rPr>
      </w:pPr>
      <w:r>
        <w:rPr>
          <w:b/>
          <w:color w:val="000000"/>
          <w:sz w:val="24"/>
          <w:highlight w:val="yellow"/>
        </w:rPr>
        <w:t>Nota</w:t>
      </w:r>
      <w:r>
        <w:rPr>
          <w:b/>
          <w:color w:val="000000"/>
          <w:spacing w:val="-14"/>
          <w:sz w:val="24"/>
          <w:highlight w:val="yellow"/>
        </w:rPr>
        <w:t> </w:t>
      </w:r>
      <w:r>
        <w:rPr>
          <w:b/>
          <w:color w:val="000000"/>
          <w:sz w:val="24"/>
          <w:highlight w:val="yellow"/>
        </w:rPr>
        <w:t>explicativa</w:t>
      </w:r>
      <w:r>
        <w:rPr>
          <w:b/>
          <w:color w:val="000000"/>
          <w:spacing w:val="-14"/>
          <w:sz w:val="24"/>
          <w:highlight w:val="yellow"/>
        </w:rPr>
        <w:t> </w:t>
      </w:r>
      <w:r>
        <w:rPr>
          <w:b/>
          <w:color w:val="000000"/>
          <w:sz w:val="24"/>
          <w:highlight w:val="yellow"/>
        </w:rPr>
        <w:t>8:</w:t>
      </w:r>
      <w:r>
        <w:rPr>
          <w:b/>
          <w:color w:val="000000"/>
          <w:spacing w:val="-13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é</w:t>
      </w:r>
      <w:r>
        <w:rPr>
          <w:color w:val="000000"/>
          <w:spacing w:val="-14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possível</w:t>
      </w:r>
      <w:r>
        <w:rPr>
          <w:color w:val="000000"/>
          <w:spacing w:val="-13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acrescentar</w:t>
      </w:r>
      <w:r>
        <w:rPr>
          <w:color w:val="000000"/>
          <w:spacing w:val="-14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quantos</w:t>
      </w:r>
      <w:r>
        <w:rPr>
          <w:color w:val="000000"/>
          <w:spacing w:val="-14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elaboradores/aprovadores</w:t>
      </w:r>
      <w:r>
        <w:rPr>
          <w:color w:val="000000"/>
          <w:spacing w:val="-14"/>
          <w:sz w:val="24"/>
          <w:highlight w:val="yellow"/>
        </w:rPr>
        <w:t> </w:t>
      </w:r>
      <w:r>
        <w:rPr>
          <w:color w:val="000000"/>
          <w:sz w:val="24"/>
          <w:highlight w:val="yellow"/>
        </w:rPr>
        <w:t>forem</w:t>
      </w:r>
      <w:r>
        <w:rPr>
          <w:color w:val="000000"/>
          <w:spacing w:val="-14"/>
          <w:sz w:val="24"/>
          <w:highlight w:val="yellow"/>
        </w:rPr>
        <w:t> </w:t>
      </w:r>
      <w:r>
        <w:rPr>
          <w:color w:val="000000"/>
          <w:spacing w:val="-2"/>
          <w:sz w:val="24"/>
          <w:highlight w:val="yellow"/>
        </w:rPr>
        <w:t>necessários.</w:t>
      </w:r>
    </w:p>
    <w:p>
      <w:pPr>
        <w:spacing w:after="0"/>
        <w:jc w:val="left"/>
        <w:rPr>
          <w:sz w:val="24"/>
        </w:rPr>
        <w:sectPr>
          <w:pgSz w:w="11900" w:h="16840"/>
          <w:pgMar w:header="0" w:footer="181" w:top="500" w:bottom="380" w:left="566" w:right="566"/>
        </w:sectPr>
      </w:pPr>
    </w:p>
    <w:p>
      <w:pPr>
        <w:spacing w:before="61"/>
        <w:ind w:left="243" w:right="252" w:firstLine="0"/>
        <w:jc w:val="both"/>
        <w:rPr>
          <w:sz w:val="24"/>
        </w:rPr>
      </w:pPr>
      <w:r>
        <w:rPr>
          <w:b/>
          <w:color w:val="000000"/>
          <w:sz w:val="24"/>
          <w:highlight w:val="yellow"/>
        </w:rPr>
        <w:t>Nota explicativa 9: os responsáveis pela elaboração e aprovação destacados nos campos acima</w:t>
      </w:r>
      <w:r>
        <w:rPr>
          <w:b/>
          <w:color w:val="000000"/>
          <w:spacing w:val="40"/>
          <w:sz w:val="24"/>
        </w:rPr>
        <w:t> </w:t>
      </w:r>
      <w:r>
        <w:rPr>
          <w:b/>
          <w:color w:val="000000"/>
          <w:sz w:val="24"/>
          <w:highlight w:val="yellow"/>
        </w:rPr>
        <w:t>devem assinar este formulário. </w:t>
      </w:r>
      <w:r>
        <w:rPr>
          <w:color w:val="000000"/>
          <w:sz w:val="24"/>
          <w:highlight w:val="yellow"/>
        </w:rPr>
        <w:t>Após assinaturas, o documento deverá ser incluído no Sirp junto ao</w:t>
      </w:r>
      <w:r>
        <w:rPr>
          <w:color w:val="000000"/>
          <w:spacing w:val="40"/>
          <w:sz w:val="24"/>
        </w:rPr>
        <w:t> </w:t>
      </w:r>
      <w:r>
        <w:rPr>
          <w:color w:val="000000"/>
          <w:sz w:val="24"/>
          <w:highlight w:val="yellow"/>
        </w:rPr>
        <w:t>termo de adesão.</w:t>
      </w:r>
    </w:p>
    <w:p>
      <w:pPr>
        <w:spacing w:before="120"/>
        <w:ind w:left="4787" w:right="863" w:hanging="3933"/>
        <w:jc w:val="both"/>
        <w:rPr>
          <w:b/>
          <w:sz w:val="24"/>
        </w:rPr>
      </w:pPr>
      <w:r>
        <w:rPr>
          <w:b/>
          <w:color w:val="000000"/>
          <w:sz w:val="24"/>
          <w:highlight w:val="yellow"/>
        </w:rPr>
        <w:t>Observação:</w:t>
      </w:r>
      <w:r>
        <w:rPr>
          <w:b/>
          <w:color w:val="000000"/>
          <w:spacing w:val="-4"/>
          <w:sz w:val="24"/>
          <w:highlight w:val="yellow"/>
        </w:rPr>
        <w:t> </w:t>
      </w:r>
      <w:r>
        <w:rPr>
          <w:b/>
          <w:color w:val="000000"/>
          <w:sz w:val="24"/>
          <w:highlight w:val="yellow"/>
        </w:rPr>
        <w:t>excluir</w:t>
      </w:r>
      <w:r>
        <w:rPr>
          <w:b/>
          <w:color w:val="000000"/>
          <w:spacing w:val="-4"/>
          <w:sz w:val="24"/>
          <w:highlight w:val="yellow"/>
        </w:rPr>
        <w:t> </w:t>
      </w:r>
      <w:r>
        <w:rPr>
          <w:b/>
          <w:color w:val="000000"/>
          <w:sz w:val="24"/>
          <w:highlight w:val="yellow"/>
        </w:rPr>
        <w:t>notas</w:t>
      </w:r>
      <w:r>
        <w:rPr>
          <w:b/>
          <w:color w:val="000000"/>
          <w:spacing w:val="-4"/>
          <w:sz w:val="24"/>
          <w:highlight w:val="yellow"/>
        </w:rPr>
        <w:t> </w:t>
      </w:r>
      <w:r>
        <w:rPr>
          <w:b/>
          <w:color w:val="000000"/>
          <w:sz w:val="24"/>
          <w:highlight w:val="yellow"/>
        </w:rPr>
        <w:t>explicativas</w:t>
      </w:r>
      <w:r>
        <w:rPr>
          <w:b/>
          <w:color w:val="000000"/>
          <w:spacing w:val="-4"/>
          <w:sz w:val="24"/>
          <w:highlight w:val="yellow"/>
        </w:rPr>
        <w:t> </w:t>
      </w:r>
      <w:r>
        <w:rPr>
          <w:b/>
          <w:color w:val="000000"/>
          <w:sz w:val="24"/>
          <w:highlight w:val="yellow"/>
        </w:rPr>
        <w:t>e</w:t>
      </w:r>
      <w:r>
        <w:rPr>
          <w:b/>
          <w:color w:val="000000"/>
          <w:spacing w:val="-4"/>
          <w:sz w:val="24"/>
          <w:highlight w:val="yellow"/>
        </w:rPr>
        <w:t> </w:t>
      </w:r>
      <w:r>
        <w:rPr>
          <w:b/>
          <w:color w:val="000000"/>
          <w:sz w:val="24"/>
          <w:highlight w:val="yellow"/>
        </w:rPr>
        <w:t>retirar</w:t>
      </w:r>
      <w:r>
        <w:rPr>
          <w:b/>
          <w:color w:val="000000"/>
          <w:spacing w:val="-4"/>
          <w:sz w:val="24"/>
          <w:highlight w:val="yellow"/>
        </w:rPr>
        <w:t> </w:t>
      </w:r>
      <w:r>
        <w:rPr>
          <w:b/>
          <w:color w:val="000000"/>
          <w:sz w:val="24"/>
          <w:highlight w:val="yellow"/>
        </w:rPr>
        <w:t>os</w:t>
      </w:r>
      <w:r>
        <w:rPr>
          <w:b/>
          <w:color w:val="000000"/>
          <w:spacing w:val="-4"/>
          <w:sz w:val="24"/>
          <w:highlight w:val="yellow"/>
        </w:rPr>
        <w:t> </w:t>
      </w:r>
      <w:r>
        <w:rPr>
          <w:b/>
          <w:color w:val="000000"/>
          <w:sz w:val="24"/>
          <w:highlight w:val="yellow"/>
        </w:rPr>
        <w:t>destaques</w:t>
      </w:r>
      <w:r>
        <w:rPr>
          <w:b/>
          <w:color w:val="000000"/>
          <w:spacing w:val="-4"/>
          <w:sz w:val="24"/>
          <w:highlight w:val="yellow"/>
        </w:rPr>
        <w:t> </w:t>
      </w:r>
      <w:r>
        <w:rPr>
          <w:b/>
          <w:color w:val="000000"/>
          <w:sz w:val="24"/>
          <w:highlight w:val="yellow"/>
        </w:rPr>
        <w:t>em</w:t>
      </w:r>
      <w:r>
        <w:rPr>
          <w:b/>
          <w:color w:val="000000"/>
          <w:spacing w:val="-4"/>
          <w:sz w:val="24"/>
          <w:highlight w:val="yellow"/>
        </w:rPr>
        <w:t> </w:t>
      </w:r>
      <w:r>
        <w:rPr>
          <w:b/>
          <w:color w:val="000000"/>
          <w:sz w:val="24"/>
          <w:highlight w:val="yellow"/>
        </w:rPr>
        <w:t>verde</w:t>
      </w:r>
      <w:r>
        <w:rPr>
          <w:b/>
          <w:color w:val="000000"/>
          <w:spacing w:val="-4"/>
          <w:sz w:val="24"/>
          <w:highlight w:val="yellow"/>
        </w:rPr>
        <w:t> </w:t>
      </w:r>
      <w:r>
        <w:rPr>
          <w:b/>
          <w:color w:val="000000"/>
          <w:sz w:val="24"/>
          <w:highlight w:val="yellow"/>
        </w:rPr>
        <w:t>da</w:t>
      </w:r>
      <w:r>
        <w:rPr>
          <w:b/>
          <w:color w:val="000000"/>
          <w:spacing w:val="-4"/>
          <w:sz w:val="24"/>
          <w:highlight w:val="yellow"/>
        </w:rPr>
        <w:t> </w:t>
      </w:r>
      <w:r>
        <w:rPr>
          <w:b/>
          <w:color w:val="000000"/>
          <w:sz w:val="24"/>
          <w:highlight w:val="yellow"/>
        </w:rPr>
        <w:t>versão</w:t>
      </w:r>
      <w:r>
        <w:rPr>
          <w:b/>
          <w:color w:val="000000"/>
          <w:spacing w:val="-4"/>
          <w:sz w:val="24"/>
          <w:highlight w:val="yellow"/>
        </w:rPr>
        <w:t> </w:t>
      </w:r>
      <w:r>
        <w:rPr>
          <w:b/>
          <w:color w:val="000000"/>
          <w:sz w:val="24"/>
          <w:highlight w:val="yellow"/>
        </w:rPr>
        <w:t>final</w:t>
      </w:r>
      <w:r>
        <w:rPr>
          <w:b/>
          <w:color w:val="000000"/>
          <w:spacing w:val="-4"/>
          <w:sz w:val="24"/>
          <w:highlight w:val="yellow"/>
        </w:rPr>
        <w:t> </w:t>
      </w:r>
      <w:r>
        <w:rPr>
          <w:b/>
          <w:color w:val="000000"/>
          <w:sz w:val="24"/>
          <w:highlight w:val="yellow"/>
        </w:rPr>
        <w:t>do</w:t>
      </w:r>
      <w:r>
        <w:rPr>
          <w:b/>
          <w:color w:val="000000"/>
          <w:sz w:val="24"/>
        </w:rPr>
        <w:t> </w:t>
      </w:r>
      <w:r>
        <w:rPr>
          <w:b/>
          <w:color w:val="000000"/>
          <w:spacing w:val="-2"/>
          <w:sz w:val="24"/>
          <w:highlight w:val="yellow"/>
        </w:rPr>
        <w:t>documento.</w:t>
      </w:r>
    </w:p>
    <w:p>
      <w:pPr>
        <w:pStyle w:val="BodyText"/>
        <w:rPr>
          <w:b/>
          <w:sz w:val="9"/>
        </w:rPr>
      </w:pP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453301</wp:posOffset>
                </wp:positionH>
                <wp:positionV relativeFrom="paragraph">
                  <wp:posOffset>81138</wp:posOffset>
                </wp:positionV>
                <wp:extent cx="6647180" cy="2286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6647180" cy="2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7180" h="22860">
                              <a:moveTo>
                                <a:pt x="6646710" y="15227"/>
                              </a:moveTo>
                              <a:lnTo>
                                <a:pt x="0" y="15227"/>
                              </a:lnTo>
                              <a:lnTo>
                                <a:pt x="0" y="22834"/>
                              </a:lnTo>
                              <a:lnTo>
                                <a:pt x="6646710" y="22834"/>
                              </a:lnTo>
                              <a:lnTo>
                                <a:pt x="6646710" y="15227"/>
                              </a:lnTo>
                              <a:close/>
                            </a:path>
                            <a:path w="6647180" h="22860">
                              <a:moveTo>
                                <a:pt x="6646710" y="0"/>
                              </a:moveTo>
                              <a:lnTo>
                                <a:pt x="0" y="0"/>
                              </a:lnTo>
                              <a:lnTo>
                                <a:pt x="0" y="7607"/>
                              </a:lnTo>
                              <a:lnTo>
                                <a:pt x="6646710" y="7607"/>
                              </a:lnTo>
                              <a:lnTo>
                                <a:pt x="66467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693001pt;margin-top:6.388824pt;width:523.4pt;height:1.8pt;mso-position-horizontal-relative:page;mso-position-vertical-relative:paragraph;z-index:-15721984;mso-wrap-distance-left:0;mso-wrap-distance-right:0" id="docshape23" coordorigin="714,128" coordsize="10468,36" path="m11181,152l714,152,714,164,11181,164,11181,152xm11181,128l714,128,714,140,11181,140,11181,128xe" filled="true" fillcolor="#333333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9296" w:val="left" w:leader="none"/>
        </w:tabs>
        <w:spacing w:before="23"/>
        <w:ind w:left="147" w:right="0" w:firstLine="0"/>
        <w:jc w:val="both"/>
        <w:rPr>
          <w:sz w:val="18"/>
        </w:rPr>
      </w:pPr>
      <w:r>
        <w:rPr>
          <w:b/>
          <w:sz w:val="18"/>
        </w:rPr>
        <w:t>Referência:</w:t>
      </w:r>
      <w:r>
        <w:rPr>
          <w:b/>
          <w:spacing w:val="-7"/>
          <w:sz w:val="18"/>
        </w:rPr>
        <w:t> </w:t>
      </w:r>
      <w:r>
        <w:rPr>
          <w:sz w:val="18"/>
        </w:rPr>
        <w:t>Processo</w:t>
      </w:r>
      <w:r>
        <w:rPr>
          <w:spacing w:val="-7"/>
          <w:sz w:val="18"/>
        </w:rPr>
        <w:t> </w:t>
      </w:r>
      <w:r>
        <w:rPr>
          <w:sz w:val="18"/>
        </w:rPr>
        <w:t>nº</w:t>
      </w:r>
      <w:r>
        <w:rPr>
          <w:spacing w:val="-6"/>
          <w:sz w:val="18"/>
        </w:rPr>
        <w:t> </w:t>
      </w:r>
      <w:r>
        <w:rPr>
          <w:sz w:val="18"/>
        </w:rPr>
        <w:t>1500.01.0075983/2026-</w:t>
      </w:r>
      <w:r>
        <w:rPr>
          <w:spacing w:val="-5"/>
          <w:sz w:val="18"/>
        </w:rPr>
        <w:t>40</w:t>
      </w:r>
      <w:r>
        <w:rPr>
          <w:sz w:val="18"/>
        </w:rPr>
        <w:tab/>
        <w:t>SEI</w:t>
      </w:r>
      <w:r>
        <w:rPr>
          <w:spacing w:val="-4"/>
          <w:sz w:val="18"/>
        </w:rPr>
        <w:t> </w:t>
      </w:r>
      <w:r>
        <w:rPr>
          <w:sz w:val="18"/>
        </w:rPr>
        <w:t>nº</w:t>
      </w:r>
      <w:r>
        <w:rPr>
          <w:spacing w:val="-2"/>
          <w:sz w:val="18"/>
        </w:rPr>
        <w:t> 133703406</w:t>
      </w:r>
    </w:p>
    <w:sectPr>
      <w:pgSz w:w="11900" w:h="16840"/>
      <w:pgMar w:header="0" w:footer="181" w:top="500" w:bottom="3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3728">
              <wp:simplePos x="0" y="0"/>
              <wp:positionH relativeFrom="page">
                <wp:posOffset>536194</wp:posOffset>
              </wp:positionH>
              <wp:positionV relativeFrom="page">
                <wp:posOffset>10438730</wp:posOffset>
              </wp:positionV>
              <wp:extent cx="4048760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04876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color w:val="BEBEBE"/>
                              <w:sz w:val="20"/>
                            </w:rPr>
                            <w:t>FORMULÁRIO PARA INTENÇÃO DE PARTICIPAR DE RP </w:t>
                          </w:r>
                          <w:r>
                            <w:rPr>
                              <w:rFonts w:ascii="Arial MT" w:hAnsi="Arial MT"/>
                              <w:color w:val="BEBEBE"/>
                              <w:spacing w:val="-2"/>
                              <w:sz w:val="20"/>
                            </w:rPr>
                            <w:t>133703406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2.220001pt;margin-top:821.947266pt;width:318.8pt;height:13.2pt;mso-position-horizontal-relative:page;mso-position-vertical-relative:page;z-index:-15882752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color w:val="BEBEBE"/>
                        <w:sz w:val="20"/>
                      </w:rPr>
                      <w:t>FORMULÁRIO PARA INTENÇÃO DE PARTICIPAR DE RP </w:t>
                    </w:r>
                    <w:r>
                      <w:rPr>
                        <w:rFonts w:ascii="Arial MT" w:hAnsi="Arial MT"/>
                        <w:color w:val="BEBEBE"/>
                        <w:spacing w:val="-2"/>
                        <w:sz w:val="20"/>
                      </w:rPr>
                      <w:t>133703406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4240">
              <wp:simplePos x="0" y="0"/>
              <wp:positionH relativeFrom="page">
                <wp:posOffset>4876580</wp:posOffset>
              </wp:positionH>
              <wp:positionV relativeFrom="page">
                <wp:posOffset>10438730</wp:posOffset>
              </wp:positionV>
              <wp:extent cx="2182495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1824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>SEI 1500.01.0075983/2026-40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3.982697pt;margin-top:821.947266pt;width:171.85pt;height:13.2pt;mso-position-horizontal-relative:page;mso-position-vertical-relative:page;z-index:-15882240" type="#_x0000_t202" id="docshape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>SEI 1500.01.0075983/2026-40 / pg. 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lowerLetter"/>
      <w:lvlText w:val="%1)"/>
      <w:lvlJc w:val="left"/>
      <w:pPr>
        <w:ind w:left="2521" w:hanging="25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3344" w:hanging="25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4169" w:hanging="25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994" w:hanging="25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819" w:hanging="25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644" w:hanging="25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468" w:hanging="25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293" w:hanging="25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118" w:hanging="250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2521" w:hanging="292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3344" w:hanging="292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4169" w:hanging="29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994" w:hanging="29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819" w:hanging="29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644" w:hanging="29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468" w:hanging="29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293" w:hanging="29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118" w:hanging="292"/>
      </w:pPr>
      <w:rPr>
        <w:rFonts w:hint="default"/>
        <w:lang w:val="pt-PT" w:eastAsia="en-US" w:bidi="ar-SA"/>
      </w:rPr>
    </w:lvl>
  </w:abstractNum>
  <w:abstractNum w:abstractNumId="5">
    <w:multiLevelType w:val="hybridMultilevel"/>
    <w:lvl w:ilvl="0">
      <w:start w:val="6"/>
      <w:numFmt w:val="decimal"/>
      <w:lvlText w:val="%1"/>
      <w:lvlJc w:val="left"/>
      <w:pPr>
        <w:ind w:left="1658" w:hanging="141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658" w:hanging="141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38" w:hanging="141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057" w:hanging="141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016" w:hanging="141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974" w:hanging="141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933" w:hanging="141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892" w:hanging="141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850" w:hanging="1415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467" w:hanging="22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4"/>
        <w:szCs w:val="24"/>
        <w:shd w:fill="FFFF00" w:color="auto" w:val="clear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90" w:hanging="22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21" w:hanging="22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552" w:hanging="22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83" w:hanging="22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614" w:hanging="22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44" w:hanging="22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75" w:hanging="22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706" w:hanging="224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1658" w:hanging="141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658" w:hanging="141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23" w:hanging="141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18" w:hanging="141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97" w:hanging="141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75" w:hanging="141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54" w:hanging="141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32" w:hanging="141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11" w:hanging="1415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658" w:hanging="141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658" w:hanging="141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481" w:hanging="141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392" w:hanging="141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303" w:hanging="141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214" w:hanging="141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124" w:hanging="141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035" w:hanging="141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946" w:hanging="1415"/>
      </w:pPr>
      <w:rPr>
        <w:rFonts w:hint="default"/>
        <w:lang w:val="pt-PT" w:eastAsia="en-US" w:bidi="ar-SA"/>
      </w:rPr>
    </w:lvl>
  </w:abstractNum>
  <w:num w:numId="5">
    <w:abstractNumId w:val="4"/>
  </w:num>
  <w:num w:numId="1">
    <w:abstractNumId w:val="0"/>
  </w:num>
  <w:num w:numId="6">
    <w:abstractNumId w:val="5"/>
  </w:num>
  <w:num w:numId="4">
    <w:abstractNumId w:val="3"/>
  </w:num>
  <w:num w:numId="3">
    <w:abstractNumId w:val="2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1658" w:hanging="1415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yperlink" Target="https://www.almg.gov.br/legislacao-mineira/DEC/48779/2024/" TargetMode="External"/><Relationship Id="rId8" Type="http://schemas.openxmlformats.org/officeDocument/2006/relationships/hyperlink" Target="mailto:gabinete.subcomp@planejamento.mg.gov.br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1500.01.0075983/2026-40</dc:title>
  <dcterms:created xsi:type="dcterms:W3CDTF">2026-08-05T14:03:28Z</dcterms:created>
  <dcterms:modified xsi:type="dcterms:W3CDTF">2026-08-05T14:03:28Z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2026-08-05T00:00:00Z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2026-08-05T00:00:00Z</vt:filetime>
  </property>
</Properties>
</file>